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80" w:rsidRPr="007F2445" w:rsidRDefault="00466480" w:rsidP="00466480">
      <w:pPr>
        <w:spacing w:after="0" w:line="408" w:lineRule="auto"/>
        <w:ind w:left="120"/>
        <w:jc w:val="center"/>
      </w:pPr>
      <w:r w:rsidRPr="007F244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66480" w:rsidRPr="007F2445" w:rsidRDefault="00466480" w:rsidP="00466480">
      <w:pPr>
        <w:spacing w:after="0" w:line="408" w:lineRule="auto"/>
        <w:ind w:left="120"/>
        <w:jc w:val="center"/>
      </w:pPr>
      <w:r w:rsidRPr="007F2445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7F2445">
        <w:rPr>
          <w:rFonts w:ascii="Times New Roman" w:hAnsi="Times New Roman"/>
          <w:b/>
          <w:color w:val="000000"/>
          <w:sz w:val="28"/>
        </w:rPr>
        <w:t>МО Оренбургской области</w:t>
      </w:r>
      <w:bookmarkEnd w:id="0"/>
      <w:r w:rsidRPr="007F244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66480" w:rsidRPr="007F2445" w:rsidRDefault="00466480" w:rsidP="00466480">
      <w:pPr>
        <w:spacing w:after="0" w:line="408" w:lineRule="auto"/>
        <w:ind w:left="120"/>
        <w:jc w:val="center"/>
      </w:pPr>
      <w:r w:rsidRPr="007F2445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7F2445">
        <w:rPr>
          <w:rFonts w:ascii="Times New Roman" w:hAnsi="Times New Roman"/>
          <w:b/>
          <w:color w:val="000000"/>
          <w:sz w:val="28"/>
        </w:rPr>
        <w:t xml:space="preserve">МУ </w:t>
      </w:r>
      <w:proofErr w:type="spellStart"/>
      <w:r w:rsidRPr="007F2445">
        <w:rPr>
          <w:rFonts w:ascii="Times New Roman" w:hAnsi="Times New Roman"/>
          <w:b/>
          <w:color w:val="000000"/>
          <w:sz w:val="28"/>
        </w:rPr>
        <w:t>Сакмарский</w:t>
      </w:r>
      <w:proofErr w:type="spellEnd"/>
      <w:r w:rsidRPr="007F2445">
        <w:rPr>
          <w:rFonts w:ascii="Times New Roman" w:hAnsi="Times New Roman"/>
          <w:b/>
          <w:color w:val="000000"/>
          <w:sz w:val="28"/>
        </w:rPr>
        <w:t xml:space="preserve"> РОО</w:t>
      </w:r>
      <w:bookmarkEnd w:id="1"/>
      <w:r w:rsidRPr="007F2445">
        <w:rPr>
          <w:rFonts w:ascii="Times New Roman" w:hAnsi="Times New Roman"/>
          <w:b/>
          <w:color w:val="000000"/>
          <w:sz w:val="28"/>
        </w:rPr>
        <w:t>‌</w:t>
      </w:r>
      <w:r w:rsidRPr="007F2445">
        <w:rPr>
          <w:rFonts w:ascii="Times New Roman" w:hAnsi="Times New Roman"/>
          <w:color w:val="000000"/>
          <w:sz w:val="28"/>
        </w:rPr>
        <w:t>​</w:t>
      </w:r>
    </w:p>
    <w:p w:rsidR="00466480" w:rsidRDefault="00466480" w:rsidP="00466480">
      <w:pPr>
        <w:spacing w:after="0" w:line="408" w:lineRule="auto"/>
        <w:ind w:left="120"/>
        <w:jc w:val="center"/>
      </w:pPr>
      <w:r w:rsidRPr="007F2445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F2445">
        <w:rPr>
          <w:rFonts w:ascii="Times New Roman" w:hAnsi="Times New Roman"/>
          <w:b/>
          <w:color w:val="000000"/>
          <w:sz w:val="28"/>
        </w:rPr>
        <w:t>Сакмарская</w:t>
      </w:r>
      <w:proofErr w:type="spellEnd"/>
      <w:r w:rsidRPr="007F2445">
        <w:rPr>
          <w:rFonts w:ascii="Times New Roman" w:hAnsi="Times New Roman"/>
          <w:b/>
          <w:color w:val="000000"/>
          <w:sz w:val="28"/>
        </w:rPr>
        <w:t xml:space="preserve"> СОШ им. </w:t>
      </w:r>
      <w:r>
        <w:rPr>
          <w:rFonts w:ascii="Times New Roman" w:hAnsi="Times New Roman"/>
          <w:b/>
          <w:color w:val="000000"/>
          <w:sz w:val="28"/>
        </w:rPr>
        <w:t>Героя РФ С. Панова"</w:t>
      </w: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66480" w:rsidRPr="00E2220E" w:rsidTr="008852F0">
        <w:tc>
          <w:tcPr>
            <w:tcW w:w="3114" w:type="dxa"/>
          </w:tcPr>
          <w:p w:rsidR="00466480" w:rsidRPr="0040209D" w:rsidRDefault="00466480" w:rsidP="008852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6480" w:rsidRPr="0040209D" w:rsidRDefault="00466480" w:rsidP="008852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6480" w:rsidRDefault="00466480" w:rsidP="008852F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66480" w:rsidRPr="008944ED" w:rsidRDefault="00466480" w:rsidP="008852F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66480" w:rsidRDefault="00466480" w:rsidP="008852F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66480" w:rsidRPr="008944ED" w:rsidRDefault="00466480" w:rsidP="008852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Зеленская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В.</w:t>
            </w:r>
          </w:p>
          <w:p w:rsidR="00466480" w:rsidRDefault="00466480" w:rsidP="008852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№380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66480" w:rsidRPr="0040209D" w:rsidRDefault="00466480" w:rsidP="008852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/>
        <w:ind w:left="120"/>
      </w:pPr>
    </w:p>
    <w:p w:rsidR="00466480" w:rsidRDefault="00466480" w:rsidP="0046648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6480" w:rsidRPr="00466480" w:rsidRDefault="00466480" w:rsidP="00466480">
      <w:pPr>
        <w:spacing w:after="0"/>
        <w:ind w:left="120"/>
        <w:jc w:val="center"/>
        <w:rPr>
          <w:b/>
          <w:sz w:val="32"/>
          <w:szCs w:val="32"/>
        </w:rPr>
      </w:pPr>
      <w:r w:rsidRPr="00466480">
        <w:rPr>
          <w:rFonts w:ascii="Times New Roman" w:hAnsi="Times New Roman"/>
          <w:color w:val="000000"/>
          <w:sz w:val="32"/>
          <w:szCs w:val="32"/>
        </w:rPr>
        <w:t>по «</w:t>
      </w:r>
      <w:r w:rsidRPr="00466480">
        <w:rPr>
          <w:rFonts w:ascii="Times New Roman" w:hAnsi="Times New Roman"/>
          <w:b/>
          <w:color w:val="000000"/>
          <w:sz w:val="32"/>
          <w:szCs w:val="32"/>
        </w:rPr>
        <w:t>волейболу»</w:t>
      </w:r>
    </w:p>
    <w:p w:rsidR="00466480" w:rsidRPr="00466480" w:rsidRDefault="00466480" w:rsidP="00466480">
      <w:pPr>
        <w:spacing w:after="0" w:line="408" w:lineRule="auto"/>
        <w:ind w:left="12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для обучающихся 5 – 11</w:t>
      </w:r>
      <w:r w:rsidRPr="00466480">
        <w:rPr>
          <w:rFonts w:ascii="Times New Roman" w:hAnsi="Times New Roman"/>
          <w:color w:val="000000"/>
          <w:sz w:val="32"/>
          <w:szCs w:val="32"/>
        </w:rPr>
        <w:t xml:space="preserve"> классов </w:t>
      </w: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Pr="00DA4ABC" w:rsidRDefault="00466480" w:rsidP="00466480">
      <w:pPr>
        <w:spacing w:after="0"/>
        <w:ind w:left="120"/>
        <w:jc w:val="center"/>
      </w:pPr>
    </w:p>
    <w:p w:rsidR="00466480" w:rsidRDefault="00466480" w:rsidP="0046648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F2445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proofErr w:type="gramStart"/>
      <w:r w:rsidRPr="007F2445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7F2445">
        <w:rPr>
          <w:rFonts w:ascii="Times New Roman" w:hAnsi="Times New Roman"/>
          <w:b/>
          <w:color w:val="000000"/>
          <w:sz w:val="28"/>
        </w:rPr>
        <w:t>. Сакмара,</w:t>
      </w:r>
      <w:bookmarkEnd w:id="2"/>
      <w:r w:rsidRPr="007F244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7F2445">
        <w:rPr>
          <w:rFonts w:ascii="Times New Roman" w:hAnsi="Times New Roman"/>
          <w:b/>
          <w:color w:val="000000"/>
          <w:sz w:val="28"/>
        </w:rPr>
        <w:t>2023г.</w:t>
      </w:r>
      <w:bookmarkEnd w:id="3"/>
      <w:r w:rsidRPr="007F2445">
        <w:rPr>
          <w:rFonts w:ascii="Times New Roman" w:hAnsi="Times New Roman"/>
          <w:b/>
          <w:color w:val="000000"/>
          <w:sz w:val="28"/>
        </w:rPr>
        <w:t>‌</w:t>
      </w:r>
      <w:r w:rsidRPr="007F2445">
        <w:rPr>
          <w:rFonts w:ascii="Times New Roman" w:hAnsi="Times New Roman"/>
          <w:color w:val="000000"/>
          <w:sz w:val="28"/>
        </w:rPr>
        <w:t>​</w:t>
      </w:r>
    </w:p>
    <w:p w:rsidR="00466480" w:rsidRDefault="00466480" w:rsidP="00466480">
      <w:pPr>
        <w:spacing w:after="0"/>
        <w:ind w:left="120"/>
        <w:jc w:val="center"/>
      </w:pPr>
    </w:p>
    <w:p w:rsidR="00466480" w:rsidRDefault="00466480" w:rsidP="00466480">
      <w:pPr>
        <w:spacing w:after="0"/>
        <w:ind w:left="120"/>
        <w:jc w:val="center"/>
      </w:pPr>
    </w:p>
    <w:p w:rsidR="00466480" w:rsidRDefault="00466480" w:rsidP="00466480">
      <w:pPr>
        <w:spacing w:after="0"/>
        <w:ind w:left="120"/>
        <w:jc w:val="center"/>
      </w:pPr>
    </w:p>
    <w:p w:rsidR="00466480" w:rsidRPr="007F2445" w:rsidRDefault="00466480" w:rsidP="00466480">
      <w:pPr>
        <w:spacing w:after="0"/>
        <w:ind w:left="120"/>
        <w:jc w:val="center"/>
      </w:pPr>
    </w:p>
    <w:p w:rsidR="007A24BF" w:rsidRPr="00FF3A6A" w:rsidRDefault="007A24BF" w:rsidP="007056BE">
      <w:pPr>
        <w:shd w:val="clear" w:color="auto" w:fill="FFFFFF"/>
        <w:spacing w:line="240" w:lineRule="auto"/>
        <w:jc w:val="center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93DDD" w:rsidRPr="00FF3A6A" w:rsidRDefault="00793DDD" w:rsidP="00793DDD">
      <w:pPr>
        <w:shd w:val="clear" w:color="auto" w:fill="FFFFFF"/>
        <w:spacing w:after="0" w:line="27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 xml:space="preserve"> Настоящая программа составлена на основе следующих нормативных документов и методических рекомендаций:</w:t>
      </w:r>
    </w:p>
    <w:p w:rsidR="00793DDD" w:rsidRPr="00FF3A6A" w:rsidRDefault="00793DDD" w:rsidP="00793DDD">
      <w:pPr>
        <w:shd w:val="clear" w:color="auto" w:fill="FFFFFF"/>
        <w:spacing w:after="0" w:line="23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- Закон «Об образовании в Российской Федерации»;</w:t>
      </w:r>
    </w:p>
    <w:p w:rsidR="00793DDD" w:rsidRPr="00FF3A6A" w:rsidRDefault="00793DDD" w:rsidP="00793DDD">
      <w:pPr>
        <w:shd w:val="clear" w:color="auto" w:fill="FFFFFF"/>
        <w:spacing w:after="0" w:line="23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- Федеральный государственный образовательный стандарт начального общего образования (утвержден приказом Минобрнауки России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>)</w:t>
      </w:r>
      <w:r w:rsidRPr="00FF3A6A">
        <w:rPr>
          <w:rFonts w:ascii="Times New Roman" w:hAnsi="Times New Roman"/>
          <w:color w:val="000000"/>
          <w:sz w:val="24"/>
          <w:szCs w:val="24"/>
        </w:rPr>
        <w:t xml:space="preserve"> от 6 октября 2009 г., регистрацио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 xml:space="preserve">нный номер 17785 с изменениями </w:t>
      </w:r>
      <w:r w:rsidRPr="00FF3A6A">
        <w:rPr>
          <w:rFonts w:ascii="Times New Roman" w:hAnsi="Times New Roman"/>
          <w:color w:val="000000"/>
          <w:sz w:val="24"/>
          <w:szCs w:val="24"/>
        </w:rPr>
        <w:t>утверждены приказом Минобрнауки России от 26 ноября 2010 г. № 1241, зарегистрированы в Минюсте России 4 февраля 2011г., регистрационный номер 19682;</w:t>
      </w:r>
    </w:p>
    <w:p w:rsidR="00793DDD" w:rsidRPr="00FF3A6A" w:rsidRDefault="00793DDD" w:rsidP="00793DDD">
      <w:pPr>
        <w:shd w:val="clear" w:color="auto" w:fill="FFFFFF"/>
        <w:spacing w:after="0" w:line="23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- письмо Минобрнауки России от 11.12.2006 № 06-1844 «О примерных требованиях к программам дополнительного образования детей».</w:t>
      </w:r>
    </w:p>
    <w:p w:rsidR="00793DDD" w:rsidRPr="00FF3A6A" w:rsidRDefault="00793DDD" w:rsidP="00793DDD">
      <w:pPr>
        <w:shd w:val="clear" w:color="auto" w:fill="FFFFFF"/>
        <w:spacing w:after="0" w:line="237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- положение о рабочей программе внеурочной деятельности МОУ Коменская СОШ»;</w:t>
      </w:r>
    </w:p>
    <w:p w:rsidR="00686DBA" w:rsidRPr="00FF3A6A" w:rsidRDefault="00133C5B" w:rsidP="00793DDD">
      <w:pPr>
        <w:shd w:val="clear" w:color="auto" w:fill="FFFFFF"/>
        <w:spacing w:after="0" w:line="237" w:lineRule="atLeast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895180" w:rsidRPr="00FF3A6A">
        <w:rPr>
          <w:rStyle w:val="c1"/>
          <w:rFonts w:ascii="Times New Roman" w:hAnsi="Times New Roman"/>
          <w:sz w:val="24"/>
          <w:szCs w:val="24"/>
        </w:rPr>
        <w:t>Данная программа основана на учебно методическом обеспечении</w:t>
      </w:r>
      <w:r w:rsidR="00895180" w:rsidRPr="00FF3A6A">
        <w:rPr>
          <w:rStyle w:val="c1"/>
          <w:rFonts w:ascii="Times New Roman" w:hAnsi="Times New Roman"/>
          <w:color w:val="FF0000"/>
          <w:sz w:val="24"/>
          <w:szCs w:val="24"/>
        </w:rPr>
        <w:t xml:space="preserve"> </w:t>
      </w:r>
      <w:r w:rsidR="00895180" w:rsidRPr="00FF3A6A">
        <w:rPr>
          <w:rFonts w:ascii="Times New Roman" w:hAnsi="Times New Roman"/>
          <w:color w:val="000000"/>
          <w:sz w:val="24"/>
          <w:szCs w:val="24"/>
        </w:rPr>
        <w:t xml:space="preserve"> А.А.Зданевич, В.И.Лях Комплексная программа физического воспитания учащихся 1 – 11 классы. М.: «Просвещение», 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 xml:space="preserve">2018 – </w:t>
      </w:r>
      <w:r w:rsidR="00895180" w:rsidRPr="00FF3A6A">
        <w:rPr>
          <w:rFonts w:ascii="Times New Roman" w:hAnsi="Times New Roman"/>
          <w:color w:val="000000"/>
          <w:sz w:val="24"/>
          <w:szCs w:val="24"/>
        </w:rPr>
        <w:t>20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>19 год</w:t>
      </w:r>
      <w:r w:rsidR="00895180" w:rsidRPr="00FF3A6A">
        <w:rPr>
          <w:rFonts w:ascii="Times New Roman" w:hAnsi="Times New Roman"/>
          <w:color w:val="000000"/>
          <w:sz w:val="24"/>
          <w:szCs w:val="24"/>
        </w:rPr>
        <w:t>.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5180" w:rsidRPr="00FF3A6A">
        <w:rPr>
          <w:rStyle w:val="c1"/>
          <w:rFonts w:ascii="Times New Roman" w:hAnsi="Times New Roman"/>
          <w:color w:val="000000"/>
          <w:sz w:val="24"/>
          <w:szCs w:val="24"/>
        </w:rPr>
        <w:t>С</w:t>
      </w:r>
      <w:r w:rsidR="007A24BF" w:rsidRPr="00FF3A6A">
        <w:rPr>
          <w:rStyle w:val="c1"/>
          <w:rFonts w:ascii="Times New Roman" w:hAnsi="Times New Roman"/>
          <w:color w:val="000000"/>
          <w:sz w:val="24"/>
          <w:szCs w:val="24"/>
        </w:rPr>
        <w:t>екционные занятия проводятся на базе средней школы, программа создана на основе общеобразовательной программы обучения игре в волейбол.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895180" w:rsidRPr="00FF3A6A">
        <w:rPr>
          <w:rStyle w:val="c1"/>
          <w:rFonts w:ascii="Times New Roman" w:hAnsi="Times New Roman"/>
          <w:color w:val="000000"/>
          <w:sz w:val="24"/>
          <w:szCs w:val="24"/>
        </w:rPr>
        <w:t>Программа подразделяется н</w:t>
      </w:r>
      <w:r w:rsidR="00E7721B" w:rsidRPr="00FF3A6A">
        <w:rPr>
          <w:rStyle w:val="c1"/>
          <w:rFonts w:ascii="Times New Roman" w:hAnsi="Times New Roman"/>
          <w:color w:val="000000"/>
          <w:sz w:val="24"/>
          <w:szCs w:val="24"/>
        </w:rPr>
        <w:t>а 3 ступени обучения 5-7 класс 8-9</w:t>
      </w:r>
      <w:r w:rsidR="00895180"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 класс и 10- 11 класс. </w:t>
      </w:r>
      <w:r w:rsidR="007A24BF" w:rsidRPr="00FF3A6A">
        <w:rPr>
          <w:rStyle w:val="c1"/>
          <w:rFonts w:ascii="Times New Roman" w:hAnsi="Times New Roman"/>
          <w:color w:val="000000"/>
          <w:sz w:val="24"/>
          <w:szCs w:val="24"/>
        </w:rPr>
        <w:t>В ней сделан акцент для привлечения интереса школьников к игре в волейбол. Сама игра в волейбол, предоставляет уникальные возможности не только для физического, но и для нравственного воспитания детей: развития познавательных процессов, выработ</w:t>
      </w:r>
      <w:r w:rsidR="00664B87"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ки воли и характера, воспитания чувства </w:t>
      </w:r>
      <w:r w:rsidR="007A24BF" w:rsidRPr="00FF3A6A">
        <w:rPr>
          <w:rStyle w:val="c1"/>
          <w:rFonts w:ascii="Times New Roman" w:hAnsi="Times New Roman"/>
          <w:color w:val="000000"/>
          <w:sz w:val="24"/>
          <w:szCs w:val="24"/>
        </w:rPr>
        <w:t>коллективизма.</w:t>
      </w:r>
      <w:r w:rsidR="00664B87"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="007A24BF" w:rsidRPr="00FF3A6A">
        <w:rPr>
          <w:rStyle w:val="c1"/>
          <w:rFonts w:ascii="Times New Roman" w:hAnsi="Times New Roman"/>
          <w:color w:val="000000"/>
          <w:sz w:val="24"/>
          <w:szCs w:val="24"/>
        </w:rPr>
        <w:t>Мои внеурочные секционные занятия являются основной и ведущей формой физического воспитания.  Главными требованиями к их проведениям  являются: прикладная направленность, систематическое и комплексное воспитание двигательных качеств, формирование необходимых навыков в волейболе, достижение закаливающего эффекта (проведение занятий на открытом воздухе), воспитание привычки самостоятельно заниматься физическими упражнениями, индивидуальный подход к учащимся.</w:t>
      </w:r>
      <w:r w:rsidR="007A24BF" w:rsidRPr="00FF3A6A">
        <w:rPr>
          <w:rFonts w:ascii="Times New Roman" w:hAnsi="Times New Roman"/>
          <w:color w:val="000000"/>
          <w:sz w:val="24"/>
          <w:szCs w:val="24"/>
        </w:rPr>
        <w:br/>
      </w:r>
      <w:r w:rsidR="007A24BF" w:rsidRPr="00FF3A6A">
        <w:rPr>
          <w:rStyle w:val="c1"/>
          <w:rFonts w:ascii="Times New Roman" w:hAnsi="Times New Roman"/>
          <w:color w:val="000000"/>
          <w:sz w:val="24"/>
          <w:szCs w:val="24"/>
        </w:rPr>
        <w:t>Предусматривается проведение систематической контрольной  проверки  уровня физической, специальной и общей подготовленности школьников,  с применением методики тестирования. Тестирование осуществляется в начале учебного года в форме и в конце года для прослеживания  мониторинга физического развития.</w:t>
      </w:r>
    </w:p>
    <w:p w:rsidR="00CF4DF8" w:rsidRPr="00FF3A6A" w:rsidRDefault="0097097A" w:rsidP="0097097A">
      <w:pPr>
        <w:spacing w:after="0" w:line="240" w:lineRule="auto"/>
        <w:jc w:val="both"/>
        <w:rPr>
          <w:rStyle w:val="c1"/>
          <w:rFonts w:ascii="Times New Roman" w:hAnsi="Times New Roman"/>
          <w:b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b/>
          <w:color w:val="000000"/>
          <w:sz w:val="24"/>
          <w:szCs w:val="24"/>
        </w:rPr>
        <w:t>Цели и задачи</w:t>
      </w:r>
    </w:p>
    <w:p w:rsidR="00CF4DF8" w:rsidRPr="00FF3A6A" w:rsidRDefault="00CF4DF8" w:rsidP="0097097A">
      <w:p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Игра в волейбол направлена на всестороннее  физическое развитие и способствует совершенствованию многих необходимых в жизни двигательных и морально-волевых качеств.</w:t>
      </w:r>
    </w:p>
    <w:p w:rsidR="00CF4DF8" w:rsidRPr="00FF3A6A" w:rsidRDefault="00CF4DF8" w:rsidP="0097097A">
      <w:p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b/>
          <w:color w:val="000000"/>
          <w:sz w:val="24"/>
          <w:szCs w:val="24"/>
        </w:rPr>
        <w:t>Цель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="00455870"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 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- углублённое изучение спортивной игры в волейбол.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br/>
        <w:t xml:space="preserve">Основными </w:t>
      </w:r>
      <w:r w:rsidRPr="00FF3A6A">
        <w:rPr>
          <w:rStyle w:val="c1"/>
          <w:rFonts w:ascii="Times New Roman" w:hAnsi="Times New Roman"/>
          <w:b/>
          <w:color w:val="000000"/>
          <w:sz w:val="24"/>
          <w:szCs w:val="24"/>
        </w:rPr>
        <w:t>задачами</w:t>
      </w:r>
      <w:r w:rsidRPr="00FF3A6A">
        <w:rPr>
          <w:rStyle w:val="c1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программы являются:</w:t>
      </w:r>
    </w:p>
    <w:p w:rsidR="00CF4DF8" w:rsidRPr="00FF3A6A" w:rsidRDefault="00CF4DF8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укрепление здоровья;</w:t>
      </w:r>
    </w:p>
    <w:p w:rsidR="00CF4DF8" w:rsidRPr="00FF3A6A" w:rsidRDefault="00CF4DF8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содействие правильному физическому развитию;</w:t>
      </w:r>
    </w:p>
    <w:p w:rsidR="00CF4DF8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приобре</w:t>
      </w:r>
      <w:r w:rsidR="00CF4DF8"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тение </w:t>
      </w: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необходимых теоретических знаний;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овладение основными приёмами техники и тактике игры;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привитие участникам организаторских навыков;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повышение специальной, физической, тактической подготовке школьников по волейболу;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 xml:space="preserve">подготовка учащихся к соревнованиям по волейболу; </w:t>
      </w:r>
    </w:p>
    <w:p w:rsidR="00BE2403" w:rsidRPr="00FF3A6A" w:rsidRDefault="00BE2403" w:rsidP="00F96110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 w:rsidRPr="00FF3A6A">
        <w:rPr>
          <w:rStyle w:val="c1"/>
          <w:rFonts w:ascii="Times New Roman" w:hAnsi="Times New Roman"/>
          <w:color w:val="000000"/>
          <w:sz w:val="24"/>
          <w:szCs w:val="24"/>
        </w:rPr>
        <w:t>отбор лучших учащихся для ДЮСШ.</w:t>
      </w:r>
    </w:p>
    <w:p w:rsidR="00133C5B" w:rsidRPr="00FF3A6A" w:rsidRDefault="00133C5B" w:rsidP="003A43CC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  <w:r w:rsidRPr="00FF3A6A">
        <w:rPr>
          <w:rStyle w:val="c1"/>
          <w:rFonts w:ascii="Times New Roman" w:hAnsi="Times New Roman"/>
          <w:sz w:val="24"/>
          <w:szCs w:val="24"/>
        </w:rPr>
        <w:t>Реализация национально-регионального компонента проходит за счет того,  что учащиеся участвуют в различных соревнованиях как районного</w:t>
      </w:r>
      <w:r w:rsidR="003A43CC" w:rsidRPr="00FF3A6A">
        <w:rPr>
          <w:rStyle w:val="c1"/>
          <w:rFonts w:ascii="Times New Roman" w:hAnsi="Times New Roman"/>
          <w:sz w:val="24"/>
          <w:szCs w:val="24"/>
        </w:rPr>
        <w:t xml:space="preserve">, </w:t>
      </w:r>
      <w:r w:rsidRPr="00FF3A6A">
        <w:rPr>
          <w:rStyle w:val="c1"/>
          <w:rFonts w:ascii="Times New Roman" w:hAnsi="Times New Roman"/>
          <w:sz w:val="24"/>
          <w:szCs w:val="24"/>
        </w:rPr>
        <w:t xml:space="preserve"> так и республиканского масштаба, делятся своим профессионализмом и умением, так же получают полезную информацию и </w:t>
      </w:r>
      <w:r w:rsidRPr="00FF3A6A">
        <w:rPr>
          <w:rStyle w:val="c1"/>
          <w:rFonts w:ascii="Times New Roman" w:hAnsi="Times New Roman"/>
          <w:sz w:val="24"/>
          <w:szCs w:val="24"/>
        </w:rPr>
        <w:lastRenderedPageBreak/>
        <w:t>советы по волейболу от тренеров района и республики.</w:t>
      </w:r>
      <w:r w:rsidR="00895180" w:rsidRPr="00FF3A6A">
        <w:rPr>
          <w:rStyle w:val="c1"/>
          <w:rFonts w:ascii="Times New Roman" w:hAnsi="Times New Roman"/>
          <w:sz w:val="24"/>
          <w:szCs w:val="24"/>
        </w:rPr>
        <w:t xml:space="preserve"> Программа включает в себя 3 раздела: 5-7 класс 68 часов,8-9 класс 68 часов и 10-11 класс 68 часов. </w:t>
      </w:r>
    </w:p>
    <w:p w:rsidR="00B02417" w:rsidRPr="00FF3A6A" w:rsidRDefault="00B02417" w:rsidP="00B024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02417" w:rsidRPr="00FF3A6A" w:rsidRDefault="00D0594E" w:rsidP="00B0241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 </w:t>
      </w:r>
      <w:r w:rsidR="00FE7E7A" w:rsidRPr="00FF3A6A">
        <w:rPr>
          <w:rFonts w:ascii="Times New Roman" w:hAnsi="Times New Roman"/>
          <w:b/>
          <w:color w:val="000000"/>
          <w:sz w:val="24"/>
          <w:szCs w:val="24"/>
        </w:rPr>
        <w:t>освоения курса</w:t>
      </w:r>
      <w:r w:rsidRPr="00FF3A6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011E2" w:rsidRPr="00FF3A6A" w:rsidRDefault="00A011E2" w:rsidP="00A011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62AB" w:rsidRPr="00A762AB" w:rsidRDefault="00A762AB" w:rsidP="00A762AB">
      <w:pPr>
        <w:pStyle w:val="aa"/>
        <w:shd w:val="clear" w:color="auto" w:fill="FFFFFF"/>
        <w:spacing w:before="0" w:beforeAutospacing="0" w:after="0" w:afterAutospacing="0"/>
        <w:rPr>
          <w:i/>
        </w:rPr>
      </w:pPr>
      <w:r w:rsidRPr="00A762AB">
        <w:rPr>
          <w:b/>
          <w:bCs/>
          <w:i/>
        </w:rPr>
        <w:t>В результате изучения данного курса обучающиеся получат возможность формирования</w:t>
      </w:r>
    </w:p>
    <w:p w:rsidR="00A762AB" w:rsidRPr="00A762AB" w:rsidRDefault="00A762AB" w:rsidP="00A762AB">
      <w:pPr>
        <w:pStyle w:val="aa"/>
        <w:spacing w:before="0" w:beforeAutospacing="0" w:after="0" w:afterAutospacing="0"/>
        <w:rPr>
          <w:i/>
        </w:rPr>
      </w:pPr>
      <w:r w:rsidRPr="00A762AB">
        <w:rPr>
          <w:b/>
          <w:bCs/>
          <w:i/>
        </w:rPr>
        <w:t>Личностных результатов:</w:t>
      </w:r>
    </w:p>
    <w:p w:rsidR="00A762AB" w:rsidRDefault="00A762AB" w:rsidP="00A762AB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Испытывать чувство гордости за свою Родину, россий</w:t>
      </w:r>
      <w:r>
        <w:softHyphen/>
        <w:t>ский народ и историю России, осознание своей этнической и национальной принадлежности; уважительно относиться к культуре дру</w:t>
      </w:r>
      <w:r>
        <w:softHyphen/>
        <w:t>гих народов;</w:t>
      </w:r>
    </w:p>
    <w:p w:rsidR="00A762AB" w:rsidRDefault="00A762AB" w:rsidP="00A762AB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Освоить мотивы спортивной тренировки и личностный смысл занятий в спортивной секции,</w:t>
      </w:r>
    </w:p>
    <w:p w:rsidR="00A762AB" w:rsidRDefault="00A762AB" w:rsidP="00A762AB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Проявлять этические чувства, доброжелательную и эмоцио</w:t>
      </w:r>
      <w:r>
        <w:softHyphen/>
        <w:t>нально-нравственную отзывчивость, понимание и сопережива</w:t>
      </w:r>
      <w:r>
        <w:softHyphen/>
        <w:t>ние чувствам других людей;</w:t>
      </w:r>
    </w:p>
    <w:p w:rsidR="00A762AB" w:rsidRDefault="00A762AB" w:rsidP="00A762AB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Сотрудничать со сверстниками и взрос</w:t>
      </w:r>
      <w:r>
        <w:softHyphen/>
        <w:t>лыми в разных социальных ситуациях, не создавать конфликты и находить выходы из спорных ситуаций;</w:t>
      </w:r>
    </w:p>
    <w:p w:rsidR="00A762AB" w:rsidRDefault="00A762AB" w:rsidP="00A762AB">
      <w:pPr>
        <w:pStyle w:val="aa"/>
        <w:numPr>
          <w:ilvl w:val="0"/>
          <w:numId w:val="16"/>
        </w:numPr>
        <w:spacing w:before="0" w:beforeAutospacing="0" w:after="0" w:afterAutospacing="0" w:line="245" w:lineRule="atLeast"/>
        <w:ind w:left="0"/>
      </w:pPr>
      <w:r>
        <w:t>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A762AB" w:rsidRDefault="00A762AB" w:rsidP="00A762AB">
      <w:pPr>
        <w:pStyle w:val="aa"/>
        <w:numPr>
          <w:ilvl w:val="0"/>
          <w:numId w:val="16"/>
        </w:numPr>
        <w:spacing w:before="0" w:beforeAutospacing="0" w:after="0" w:afterAutospacing="0" w:line="245" w:lineRule="atLeast"/>
        <w:ind w:left="0"/>
      </w:pPr>
      <w:r>
        <w:t>Организовывать и проводить со сверстниками подвижные игры и элементарные соревнования;</w:t>
      </w:r>
    </w:p>
    <w:p w:rsidR="00A762AB" w:rsidRDefault="00A762AB" w:rsidP="00A762AB">
      <w:pPr>
        <w:pStyle w:val="aa"/>
        <w:numPr>
          <w:ilvl w:val="0"/>
          <w:numId w:val="16"/>
        </w:numPr>
        <w:spacing w:before="0" w:beforeAutospacing="0" w:after="0" w:afterAutospacing="0" w:line="245" w:lineRule="atLeast"/>
        <w:ind w:left="0"/>
      </w:pPr>
      <w:r>
        <w:t>Соблюдать требования техники безопасности к местам проведения занятий физической культурой;</w:t>
      </w:r>
    </w:p>
    <w:p w:rsidR="00A762AB" w:rsidRDefault="00A762AB" w:rsidP="00A762AB">
      <w:pPr>
        <w:pStyle w:val="aa"/>
        <w:shd w:val="clear" w:color="auto" w:fill="FFFFFF"/>
        <w:spacing w:before="0" w:beforeAutospacing="0" w:after="0" w:afterAutospacing="0" w:line="245" w:lineRule="atLeast"/>
      </w:pPr>
      <w:r w:rsidRPr="00A762AB">
        <w:rPr>
          <w:b/>
          <w:bCs/>
          <w:i/>
        </w:rPr>
        <w:t>Метапредметные </w:t>
      </w:r>
      <w:r>
        <w:t>результаты включают освоенные школьниками УУД (познавательные, регулятивные, коммуникативные):</w:t>
      </w:r>
    </w:p>
    <w:p w:rsidR="00A762AB" w:rsidRDefault="00A762AB" w:rsidP="00A762AB">
      <w:pPr>
        <w:pStyle w:val="aa"/>
        <w:shd w:val="clear" w:color="auto" w:fill="FFFFFF"/>
        <w:spacing w:before="0" w:beforeAutospacing="0" w:after="0" w:afterAutospacing="0" w:line="245" w:lineRule="atLeast"/>
      </w:pPr>
      <w:r>
        <w:t>Владеть</w:t>
      </w:r>
    </w:p>
    <w:p w:rsidR="00A762AB" w:rsidRDefault="00A762AB" w:rsidP="00A762AB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Применять полученные знания в игре.</w:t>
      </w:r>
    </w:p>
    <w:p w:rsidR="00A762AB" w:rsidRDefault="00A762AB" w:rsidP="00A762AB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Контролировать свое самочувствие.</w:t>
      </w:r>
    </w:p>
    <w:p w:rsidR="00A762AB" w:rsidRDefault="00A762AB" w:rsidP="00A762AB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Планировать, контролировать и оценивать действия в соответствии с поставленной задачей и условиями её реализации; определять наиболее эф</w:t>
      </w:r>
      <w:r>
        <w:softHyphen/>
        <w:t>фективные способы достижения результата.</w:t>
      </w:r>
    </w:p>
    <w:p w:rsidR="00A762AB" w:rsidRDefault="00A762AB" w:rsidP="00A762AB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Определять общую цель и путей её достижения.</w:t>
      </w:r>
    </w:p>
    <w:p w:rsidR="00A762AB" w:rsidRDefault="00A762AB" w:rsidP="00A762AB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Распределять функции и роли в совмест</w:t>
      </w:r>
      <w:r>
        <w:softHyphen/>
        <w:t>ной деятельности и осуществлять взаимный контроль.</w:t>
      </w:r>
    </w:p>
    <w:p w:rsidR="00A762AB" w:rsidRDefault="00A762AB" w:rsidP="00A762AB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</w:pPr>
      <w:r>
        <w:t>Конструктивно разрешать конфликты посред</w:t>
      </w:r>
      <w:r>
        <w:softHyphen/>
        <w:t>ством учёта интересов сторон и сотрудничества.</w:t>
      </w:r>
    </w:p>
    <w:p w:rsidR="00A762AB" w:rsidRDefault="00A762AB" w:rsidP="00A762AB">
      <w:pPr>
        <w:pStyle w:val="aa"/>
        <w:numPr>
          <w:ilvl w:val="0"/>
          <w:numId w:val="18"/>
        </w:numPr>
        <w:spacing w:before="0" w:beforeAutospacing="0" w:after="0" w:afterAutospacing="0" w:line="245" w:lineRule="atLeast"/>
        <w:ind w:left="0"/>
      </w:pPr>
      <w:r>
        <w:t>Выполнять жизненно важные двигательные навыки и умения различными способами, в различных условиях.</w:t>
      </w:r>
    </w:p>
    <w:p w:rsidR="00A762AB" w:rsidRDefault="00A762AB" w:rsidP="00A762AB">
      <w:pPr>
        <w:pStyle w:val="aa"/>
        <w:numPr>
          <w:ilvl w:val="0"/>
          <w:numId w:val="18"/>
        </w:numPr>
        <w:spacing w:before="0" w:beforeAutospacing="0" w:after="0" w:afterAutospacing="0" w:line="245" w:lineRule="atLeast"/>
        <w:ind w:left="0"/>
      </w:pPr>
      <w:r>
        <w:t>Характеризовать физическую нагрузку по показателю частоты пульса.</w:t>
      </w:r>
    </w:p>
    <w:p w:rsidR="00A762AB" w:rsidRDefault="00A762AB" w:rsidP="00A762AB">
      <w:pPr>
        <w:pStyle w:val="aa"/>
        <w:numPr>
          <w:ilvl w:val="0"/>
          <w:numId w:val="18"/>
        </w:numPr>
        <w:spacing w:before="0" w:beforeAutospacing="0" w:after="0" w:afterAutospacing="0" w:line="245" w:lineRule="atLeast"/>
        <w:ind w:left="0"/>
      </w:pPr>
      <w:r>
        <w:t>Излагать факты истории развития волейбола.</w:t>
      </w:r>
    </w:p>
    <w:p w:rsidR="00A762AB" w:rsidRPr="00A762AB" w:rsidRDefault="00A762AB" w:rsidP="00A762AB">
      <w:pPr>
        <w:pStyle w:val="aa"/>
        <w:spacing w:before="0" w:beforeAutospacing="0" w:after="0" w:afterAutospacing="0" w:line="245" w:lineRule="atLeast"/>
        <w:rPr>
          <w:i/>
        </w:rPr>
      </w:pPr>
      <w:r w:rsidRPr="00A762AB">
        <w:rPr>
          <w:b/>
          <w:bCs/>
          <w:i/>
        </w:rPr>
        <w:t>Предметные результаты</w:t>
      </w:r>
    </w:p>
    <w:p w:rsidR="00A762AB" w:rsidRDefault="00A762AB" w:rsidP="00A762AB">
      <w:pPr>
        <w:pStyle w:val="aa"/>
        <w:numPr>
          <w:ilvl w:val="0"/>
          <w:numId w:val="19"/>
        </w:numPr>
        <w:spacing w:before="0" w:beforeAutospacing="0" w:after="0" w:afterAutospacing="0" w:line="245" w:lineRule="atLeast"/>
        <w:ind w:left="0"/>
      </w:pPr>
      <w: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A762AB" w:rsidRDefault="00A762AB" w:rsidP="00A762AB">
      <w:pPr>
        <w:pStyle w:val="aa"/>
        <w:numPr>
          <w:ilvl w:val="0"/>
          <w:numId w:val="19"/>
        </w:numPr>
        <w:spacing w:before="0" w:beforeAutospacing="0" w:after="0" w:afterAutospacing="0" w:line="245" w:lineRule="atLeast"/>
        <w:ind w:left="0"/>
      </w:pPr>
      <w:r>
        <w:t>Использовать подвижные игры с элементами волейбола как средство укрепления здоровья, физического развития и физической подготовленности человека;</w:t>
      </w:r>
    </w:p>
    <w:p w:rsidR="00A762AB" w:rsidRDefault="00A762AB" w:rsidP="00A762AB">
      <w:pPr>
        <w:pStyle w:val="aa"/>
        <w:numPr>
          <w:ilvl w:val="0"/>
          <w:numId w:val="20"/>
        </w:numPr>
        <w:spacing w:before="0" w:beforeAutospacing="0" w:after="0" w:afterAutospacing="0" w:line="245" w:lineRule="atLeast"/>
        <w:ind w:left="0"/>
      </w:pPr>
      <w:r>
        <w:t>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A762AB" w:rsidRDefault="00A762AB" w:rsidP="00A762AB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45" w:lineRule="atLeast"/>
        <w:ind w:left="0"/>
      </w:pPr>
      <w:r>
        <w:t xml:space="preserve">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</w:t>
      </w:r>
      <w:r>
        <w:softHyphen/>
        <w:t>ровительные мероприятия, подвижные игры и т.д.);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t>Выполнение технических действий из базовых видов спорта, применение их в игровой и соревновательной деятельности.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объяснить ошибки и способы их устранения;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t>Бережно обращаться с инвентарём и оборудованием, соблюдать требования техники безопасности к местам поведения;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t>Взаимодействовать со сверстниками по правилам поведения подвижных игр и соревнований;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t>В доступной форме объяснять правил</w:t>
      </w:r>
      <w:proofErr w:type="gramStart"/>
      <w:r>
        <w:t>а(</w:t>
      </w:r>
      <w:proofErr w:type="gramEnd"/>
      <w:r>
        <w:t>технику) выполнения двигательных действий, анализировать и находить ошибки, эффективно их исправлять;</w:t>
      </w:r>
    </w:p>
    <w:p w:rsidR="00A762AB" w:rsidRDefault="00A762AB" w:rsidP="00A762AB">
      <w:pPr>
        <w:pStyle w:val="aa"/>
        <w:numPr>
          <w:ilvl w:val="0"/>
          <w:numId w:val="21"/>
        </w:numPr>
        <w:spacing w:before="0" w:beforeAutospacing="0" w:after="0" w:afterAutospacing="0" w:line="245" w:lineRule="atLeast"/>
        <w:ind w:left="0"/>
      </w:pPr>
      <w: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0594E" w:rsidRPr="00FF3A6A" w:rsidRDefault="00D0594E" w:rsidP="00A011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75DB9" w:rsidRPr="00A762AB" w:rsidRDefault="00E75DB9" w:rsidP="00D05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94E" w:rsidRPr="00FF3A6A" w:rsidRDefault="00D0594E" w:rsidP="00D05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 xml:space="preserve">Содержание курса </w:t>
      </w:r>
      <w:r w:rsidR="004B4950" w:rsidRPr="00FF3A6A">
        <w:rPr>
          <w:rFonts w:ascii="Times New Roman" w:hAnsi="Times New Roman"/>
          <w:b/>
          <w:sz w:val="24"/>
          <w:szCs w:val="24"/>
        </w:rPr>
        <w:t>внеурочной деятельности.</w:t>
      </w:r>
    </w:p>
    <w:p w:rsidR="00D0594E" w:rsidRPr="00FF3A6A" w:rsidRDefault="00D0594E" w:rsidP="00D059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sz w:val="24"/>
          <w:szCs w:val="24"/>
        </w:rPr>
        <w:t>5-7 класс.</w:t>
      </w:r>
    </w:p>
    <w:p w:rsidR="00ED6EFA" w:rsidRPr="00D2703A" w:rsidRDefault="00D2703A" w:rsidP="00ED6EF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03A">
        <w:rPr>
          <w:rFonts w:ascii="Times New Roman" w:hAnsi="Times New Roman"/>
          <w:i/>
          <w:sz w:val="24"/>
          <w:szCs w:val="24"/>
        </w:rPr>
        <w:t>Техника безоп</w:t>
      </w:r>
      <w:r>
        <w:rPr>
          <w:rFonts w:ascii="Times New Roman" w:hAnsi="Times New Roman"/>
          <w:i/>
          <w:sz w:val="24"/>
          <w:szCs w:val="24"/>
        </w:rPr>
        <w:t>асности</w:t>
      </w:r>
      <w:r w:rsidRPr="00D2703A">
        <w:rPr>
          <w:rFonts w:ascii="Times New Roman" w:hAnsi="Times New Roman"/>
          <w:i/>
          <w:sz w:val="24"/>
          <w:szCs w:val="24"/>
        </w:rPr>
        <w:t>, история возникновения игры волейбол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Нижняя прямая</w:t>
      </w:r>
      <w:r w:rsidR="00583E51" w:rsidRPr="00FF3A6A">
        <w:rPr>
          <w:rFonts w:ascii="Times New Roman" w:hAnsi="Times New Roman"/>
          <w:sz w:val="24"/>
          <w:szCs w:val="24"/>
          <w:lang w:eastAsia="ar-SA"/>
        </w:rPr>
        <w:t>.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Тактические игры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:rsidR="00E75DB9" w:rsidRPr="00FF3A6A" w:rsidRDefault="00E75DB9" w:rsidP="00E75DB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волейбол.</w:t>
      </w:r>
    </w:p>
    <w:p w:rsidR="00D0594E" w:rsidRPr="00D2703A" w:rsidRDefault="00D0594E" w:rsidP="00A762A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03A">
        <w:rPr>
          <w:rFonts w:ascii="Times New Roman" w:hAnsi="Times New Roman"/>
          <w:i/>
          <w:sz w:val="24"/>
          <w:szCs w:val="24"/>
        </w:rPr>
        <w:t>8-9 класс.</w:t>
      </w:r>
    </w:p>
    <w:p w:rsidR="00D2703A" w:rsidRPr="00D2703A" w:rsidRDefault="00D2703A" w:rsidP="00D270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03A">
        <w:rPr>
          <w:rFonts w:ascii="Times New Roman" w:hAnsi="Times New Roman"/>
          <w:i/>
          <w:sz w:val="24"/>
          <w:szCs w:val="24"/>
        </w:rPr>
        <w:t>Техника безоп</w:t>
      </w:r>
      <w:r>
        <w:rPr>
          <w:rFonts w:ascii="Times New Roman" w:hAnsi="Times New Roman"/>
          <w:i/>
          <w:sz w:val="24"/>
          <w:szCs w:val="24"/>
        </w:rPr>
        <w:t>асности</w:t>
      </w:r>
      <w:r w:rsidRPr="00D2703A">
        <w:rPr>
          <w:rFonts w:ascii="Times New Roman" w:hAnsi="Times New Roman"/>
          <w:i/>
          <w:sz w:val="24"/>
          <w:szCs w:val="24"/>
        </w:rPr>
        <w:t>, история возникновения игры волейбол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lastRenderedPageBreak/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Нижняя прямая. Верхняя прямая подача.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Тактические игры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:rsidR="00583E51" w:rsidRPr="00FF3A6A" w:rsidRDefault="00583E51" w:rsidP="00583E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волейбол.</w:t>
      </w:r>
    </w:p>
    <w:p w:rsidR="00D0594E" w:rsidRPr="00FF3A6A" w:rsidRDefault="00D0594E" w:rsidP="00A762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94E" w:rsidRPr="00D2703A" w:rsidRDefault="00D0594E" w:rsidP="00D059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2703A">
        <w:rPr>
          <w:rFonts w:ascii="Times New Roman" w:hAnsi="Times New Roman"/>
          <w:i/>
          <w:sz w:val="24"/>
          <w:szCs w:val="24"/>
        </w:rPr>
        <w:t>10-11 класс.</w:t>
      </w:r>
    </w:p>
    <w:p w:rsidR="00D2703A" w:rsidRPr="00D2703A" w:rsidRDefault="00D2703A" w:rsidP="00D270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2703A">
        <w:rPr>
          <w:rFonts w:ascii="Times New Roman" w:hAnsi="Times New Roman"/>
          <w:i/>
          <w:sz w:val="24"/>
          <w:szCs w:val="24"/>
        </w:rPr>
        <w:t>Техника безоп</w:t>
      </w:r>
      <w:r>
        <w:rPr>
          <w:rFonts w:ascii="Times New Roman" w:hAnsi="Times New Roman"/>
          <w:i/>
          <w:sz w:val="24"/>
          <w:szCs w:val="24"/>
        </w:rPr>
        <w:t>асности</w:t>
      </w:r>
      <w:r w:rsidRPr="00D2703A">
        <w:rPr>
          <w:rFonts w:ascii="Times New Roman" w:hAnsi="Times New Roman"/>
          <w:i/>
          <w:sz w:val="24"/>
          <w:szCs w:val="24"/>
        </w:rPr>
        <w:t>, история возникновения игры волейбол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Перемещения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Стойка игрока (исходные положения).  Перемещение в стойке приставными шагами: правым и левым боком, лицом вперёд. Сочетание способов перемещений (бег, остановки, повороты, прыжки вверх)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Передачи мяча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Передача сверху двумя руками вперёд-вверх (в опорном положении).  Передача сверху двумя руками в прыжке (вдоль сетки и через сетку). Передача сверху двумя руками, стоя спиной в направлении передачи. Передача снизу двумя руками над собой. Передача снизу двумя руками в парах.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Подачи мяча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Нижняя прямая. Верхняя прямая подача.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Нападающие (атакующие) удары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Прямой нападающий удар (по ходу). Нападающий удар с переводом вправо (влево).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Приём мяча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Приём снизу двумя руками. Приём сверху двумя руками. Приём мяча, отражённого сеткой.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Блокирование атакующих ударов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Одиночное блокирование. Групповое блокирование (вдвоём, втроём). Страховка при блокировании. 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lastRenderedPageBreak/>
        <w:t>Тактические игры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Индивидуальные тактические действия в нападении, защите. Групповые тактические действия в нападении, защите. Командные тактические действия в нападении, защите. Двусторонняя учебная игра. 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Подвижные игры и эстафеты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 xml:space="preserve">Игры и эстафеты на закрепление и совершенствование технических приёмов и тактических действий. Игры, развивающие физические способности. 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>Физическая подготовка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Развитие скоростных, скоростно-силовых, координационных способностей, выносливости, гибкости.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FF3A6A">
        <w:rPr>
          <w:rFonts w:ascii="Times New Roman" w:hAnsi="Times New Roman"/>
          <w:i/>
          <w:sz w:val="24"/>
          <w:szCs w:val="24"/>
          <w:lang w:eastAsia="ar-SA"/>
        </w:rPr>
        <w:t xml:space="preserve">Судейская практика </w:t>
      </w:r>
    </w:p>
    <w:p w:rsidR="00747B3E" w:rsidRPr="00FF3A6A" w:rsidRDefault="00747B3E" w:rsidP="00747B3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A6A">
        <w:rPr>
          <w:rFonts w:ascii="Times New Roman" w:hAnsi="Times New Roman"/>
          <w:sz w:val="24"/>
          <w:szCs w:val="24"/>
          <w:lang w:eastAsia="ar-SA"/>
        </w:rPr>
        <w:t>Судейство учебной игры в волейбол.</w:t>
      </w:r>
    </w:p>
    <w:p w:rsidR="00D0594E" w:rsidRPr="00FF3A6A" w:rsidRDefault="00D0594E" w:rsidP="00D05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94E" w:rsidRPr="00FF3A6A" w:rsidRDefault="00D0594E" w:rsidP="00A011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594E" w:rsidRPr="00FF3A6A" w:rsidRDefault="00D0594E" w:rsidP="00FF3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>Календарно-тематическ</w:t>
      </w:r>
      <w:r w:rsidR="00A762AB">
        <w:rPr>
          <w:rFonts w:ascii="Times New Roman" w:hAnsi="Times New Roman"/>
          <w:b/>
          <w:sz w:val="24"/>
          <w:szCs w:val="24"/>
        </w:rPr>
        <w:t>ое</w:t>
      </w:r>
      <w:r w:rsidRPr="00FF3A6A">
        <w:rPr>
          <w:rFonts w:ascii="Times New Roman" w:hAnsi="Times New Roman"/>
          <w:b/>
          <w:sz w:val="24"/>
          <w:szCs w:val="24"/>
        </w:rPr>
        <w:t xml:space="preserve"> план</w:t>
      </w:r>
      <w:r w:rsidR="00F42C98">
        <w:rPr>
          <w:rFonts w:ascii="Times New Roman" w:hAnsi="Times New Roman"/>
          <w:b/>
          <w:sz w:val="24"/>
          <w:szCs w:val="24"/>
        </w:rPr>
        <w:t>ирование</w:t>
      </w:r>
    </w:p>
    <w:p w:rsidR="0049099F" w:rsidRPr="00FF3A6A" w:rsidRDefault="0049099F" w:rsidP="003E7F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3A6A">
        <w:rPr>
          <w:rFonts w:ascii="Times New Roman" w:hAnsi="Times New Roman"/>
          <w:i/>
          <w:sz w:val="24"/>
          <w:szCs w:val="24"/>
        </w:rPr>
        <w:t>5</w:t>
      </w:r>
      <w:r w:rsidR="00895180" w:rsidRPr="00FF3A6A">
        <w:rPr>
          <w:rFonts w:ascii="Times New Roman" w:hAnsi="Times New Roman"/>
          <w:i/>
          <w:sz w:val="24"/>
          <w:szCs w:val="24"/>
        </w:rPr>
        <w:t>-7</w:t>
      </w:r>
      <w:r w:rsidRPr="00FF3A6A">
        <w:rPr>
          <w:rFonts w:ascii="Times New Roman" w:hAnsi="Times New Roman"/>
          <w:i/>
          <w:sz w:val="24"/>
          <w:szCs w:val="24"/>
        </w:rPr>
        <w:t xml:space="preserve"> класс. </w:t>
      </w:r>
    </w:p>
    <w:p w:rsidR="0049099F" w:rsidRPr="00FF3A6A" w:rsidRDefault="0049099F" w:rsidP="0049099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7768" w:type="dxa"/>
        <w:jc w:val="center"/>
        <w:tblInd w:w="-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0"/>
        <w:gridCol w:w="5786"/>
        <w:gridCol w:w="822"/>
      </w:tblGrid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</w:t>
            </w:r>
          </w:p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6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822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Кол-во часов.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проведении занятий по волейболу. Стойки и передвижения игрока.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Повторение передач над собой и в парах. Повторение нижней подачи.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 и в парах.  Обучение нижней подаче.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 xml:space="preserve">й и в парах.  Обучение нижней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подаче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. Учебная игра в волейбол.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тройках.  Обучение нижней подаче.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786" w:type="dxa"/>
          </w:tcPr>
          <w:p w:rsidR="00A725C9" w:rsidRPr="00FF3A6A" w:rsidRDefault="00A725C9" w:rsidP="006D5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тройках.  Обучение нижней подаче. Учебный волейбол.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Стойки и передвижения игрока. Обучение передачам  над собой, в парах, тройках.  Об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учение нижней подаче. 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 через зону, через сетку.  Обучение нижней подаче.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 через зону, через сетку.  Обучение нижней подаче. Эстафеты.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 через зону, через сетку.  Обучение нижней подаче. Эстафеты.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549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Контроль техники выполнения изученных элементов.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передаче сверху над собой, в парах, через сетку.  Обучение нижней подаче. </w:t>
            </w:r>
            <w:r w:rsidR="00ED6EFA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передаче сверху над собой, в парах, через сетку. Прием мяча снизу двумя руками в парах, в зоне и через зону. Обучение нижней подаче.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1517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передаче сверху над собой, в парах, через сетку. Прием мяча снизу двумя руками в парах, в зоне и через зону. Обучение нижней подаче.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передаче сверху над собой, в парах, через сетку. Прием мяча снизу двумя руками в парах, в зоне и через зону. Обучение нижней подаче.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Контроль техники выполнения изученных элементов.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партнером. Нижняя подача. 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сетку, в зону. Прямой нападающий удар после набрасывания мяча партнером. Нижняя подача.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партнером. Нижняя подача.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Нижняя подача.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 в парах через зону.  Нижняя подача. Учебный волейбол.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 xml:space="preserve"> 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 в парах через зону.  </w:t>
            </w:r>
            <w:r w:rsidR="006D5C06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Прием мяча снизу дв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умя руками в парах через зону.  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1190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 в парах через зону. Тактик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а свободного нападения.  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1326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руками, передача сверху в парах, в зону, через зону. Тактика свободного нападения. 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 xml:space="preserve">Учебная игра в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725C9" w:rsidRPr="00FF3A6A" w:rsidTr="00FF3A6A">
        <w:trPr>
          <w:trHeight w:val="698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руками, передача сверху в парах, в зону, через зону. Тактика свободного нападения. 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1326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руками, передача сверху в парах, в зону, через зону.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нападения. 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Обучение передачам над собой, в парах, тройках, через сетку, в зону. Прямой нападающий удар после набрасывания мяча партнером. Прием мяча снизу двумя руками, передача сверху в парах, в зону, через зону.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нападения. 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  <w:r w:rsidR="00D2703A">
              <w:rPr>
                <w:rFonts w:ascii="Times New Roman" w:hAnsi="Times New Roman"/>
                <w:sz w:val="24"/>
                <w:szCs w:val="24"/>
              </w:rPr>
              <w:t xml:space="preserve"> Судейство</w:t>
            </w:r>
            <w:proofErr w:type="gramStart"/>
            <w:r w:rsidR="00D2703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Контроль техники выполнения изученных элементов.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Контроль техники выполнения изученных элементов.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trHeight w:val="2164"/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 через сетку. Прием мяча снизу двумя руками, передача сверху в парах, в зону, через зону. Тактика свободного нападения. Комбинации из изученных элементов.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A7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Обучение передачам над собой, в парах, тройках, через сетку, в зону. Прямой нападающий удар после набрасывания мяча партнером через сетку. Прием мяча снизу двумя руками, передача сверху в парах, в зону, через зону. Тактика свободного нападения.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Комбинации из изученных элементов.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5786" w:type="dxa"/>
          </w:tcPr>
          <w:p w:rsidR="00A725C9" w:rsidRPr="00FF3A6A" w:rsidRDefault="00A725C9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после набрасывания мяча партнером через сетку. Контроль техники выполнения изученных элементов.  Контрольные упражнения и тесты.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Учебная игра в волейбол.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5C9" w:rsidRPr="00FF3A6A" w:rsidTr="00A725C9">
        <w:trPr>
          <w:jc w:val="center"/>
        </w:trPr>
        <w:tc>
          <w:tcPr>
            <w:tcW w:w="1160" w:type="dxa"/>
          </w:tcPr>
          <w:p w:rsidR="00A725C9" w:rsidRPr="00FF3A6A" w:rsidRDefault="00A725C9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786" w:type="dxa"/>
          </w:tcPr>
          <w:p w:rsidR="00A725C9" w:rsidRPr="00FF3A6A" w:rsidRDefault="00A725C9" w:rsidP="00F265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Прямой нападающий удар после набрасывания мяча партнером через сетку.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 xml:space="preserve"> Тактика свободного нападения. Учебная игра в волейбол.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822" w:type="dxa"/>
          </w:tcPr>
          <w:p w:rsidR="00A725C9" w:rsidRPr="00FF3A6A" w:rsidRDefault="00A725C9" w:rsidP="00490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9099F" w:rsidRPr="00FF3A6A" w:rsidRDefault="0049099F" w:rsidP="00490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CC5" w:rsidRPr="00FF3A6A" w:rsidRDefault="00E64CC5" w:rsidP="00E64C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F3A6A">
        <w:rPr>
          <w:rFonts w:ascii="Times New Roman" w:hAnsi="Times New Roman"/>
          <w:i/>
          <w:sz w:val="24"/>
          <w:szCs w:val="24"/>
        </w:rPr>
        <w:t>8</w:t>
      </w:r>
      <w:r w:rsidR="001B42B5" w:rsidRPr="00FF3A6A">
        <w:rPr>
          <w:rFonts w:ascii="Times New Roman" w:hAnsi="Times New Roman"/>
          <w:i/>
          <w:sz w:val="24"/>
          <w:szCs w:val="24"/>
        </w:rPr>
        <w:t>-9</w:t>
      </w:r>
      <w:r w:rsidRPr="00FF3A6A">
        <w:rPr>
          <w:rFonts w:ascii="Times New Roman" w:hAnsi="Times New Roman"/>
          <w:i/>
          <w:sz w:val="24"/>
          <w:szCs w:val="24"/>
        </w:rPr>
        <w:t xml:space="preserve"> класс.</w:t>
      </w:r>
    </w:p>
    <w:p w:rsidR="00E64CC5" w:rsidRPr="00FF3A6A" w:rsidRDefault="00E64CC5" w:rsidP="00E64C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7841" w:type="dxa"/>
        <w:jc w:val="center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8"/>
        <w:gridCol w:w="5812"/>
        <w:gridCol w:w="801"/>
      </w:tblGrid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</w:t>
            </w:r>
          </w:p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43BBF" w:rsidRPr="00FF3A6A" w:rsidRDefault="00C43BBF" w:rsidP="00E64C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Кол-во часов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Техника безопасности при проведении занятий по волейболу. Стойки и передвижения игрока. Повторение передач над собой и в парах. Повторение нижней подачи.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Стойки и Передвижения игрока. Повторение передач над собой и в парах. Нижняя прямая подача. Игра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812" w:type="dxa"/>
          </w:tcPr>
          <w:p w:rsidR="00C43BBF" w:rsidRPr="00FF3A6A" w:rsidRDefault="00F265BE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Закрепление комбинаций</w:t>
            </w:r>
            <w:r w:rsidR="00C43BBF" w:rsidRPr="00FF3A6A">
              <w:rPr>
                <w:rFonts w:ascii="Times New Roman" w:hAnsi="Times New Roman"/>
                <w:sz w:val="24"/>
                <w:szCs w:val="24"/>
              </w:rPr>
              <w:t xml:space="preserve"> из разученных перемещений. Повторение передач над собой во встречных колонах. Нижняя прямая подача, прием подачи. Игра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5812" w:type="dxa"/>
          </w:tcPr>
          <w:p w:rsidR="00C43BBF" w:rsidRPr="00FF3A6A" w:rsidRDefault="00F265BE" w:rsidP="00F26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Закрепление комбинаций из разученных перемещений. </w:t>
            </w:r>
            <w:r w:rsidR="00C43BBF" w:rsidRPr="00FF3A6A">
              <w:rPr>
                <w:rFonts w:ascii="Times New Roman" w:hAnsi="Times New Roman"/>
                <w:sz w:val="24"/>
                <w:szCs w:val="24"/>
              </w:rPr>
              <w:t xml:space="preserve">Повторение передач над собой во встречных колонах. Нижняя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Игра в волейбол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:rsidR="00C43BBF" w:rsidRPr="00FF3A6A" w:rsidRDefault="00F265BE" w:rsidP="00583E5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Закрепление комбинаций из разученных перемещений. </w:t>
            </w:r>
            <w:r w:rsidR="00C43BBF" w:rsidRPr="00FF3A6A">
              <w:rPr>
                <w:rFonts w:ascii="Times New Roman" w:hAnsi="Times New Roman"/>
                <w:sz w:val="24"/>
                <w:szCs w:val="24"/>
              </w:rPr>
              <w:t xml:space="preserve">Повторение передач над собой во встречных колонах. Нижняя прямая подача, прием подачи. 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Игра в волейбол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812" w:type="dxa"/>
          </w:tcPr>
          <w:p w:rsidR="00C43BBF" w:rsidRPr="00FF3A6A" w:rsidRDefault="00C43BBF" w:rsidP="00583E5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Повторение передач над собой во встречных колонах через сетку. Нижня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я прямая подача, прием подачи. Игра в волейбол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812" w:type="dxa"/>
          </w:tcPr>
          <w:p w:rsidR="00C43BBF" w:rsidRPr="00FF3A6A" w:rsidRDefault="00C43BBF" w:rsidP="00583E51">
            <w:pPr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Повторение передач над собой во встречных колонах через сетку. Нижняя прямая подача, прием подачи.  Игра по упрощенным правилам.</w:t>
            </w:r>
            <w:r w:rsidR="00583E51" w:rsidRPr="00FF3A6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Развитие </w:t>
            </w:r>
            <w:r w:rsidR="00583E51" w:rsidRPr="00FF3A6A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5812" w:type="dxa"/>
          </w:tcPr>
          <w:p w:rsidR="00C43BBF" w:rsidRPr="00FF3A6A" w:rsidRDefault="00C43BBF" w:rsidP="00F265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Комбинации из разученных перемещений. Повторение передач над собой во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 xml:space="preserve"> встречных колонах через сетку. Обучение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верхней прямой подачи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086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Игра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034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Игра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Верхняя передача в  парах через сетку. </w:t>
            </w:r>
            <w:r w:rsidR="00F265BE" w:rsidRPr="00FF3A6A">
              <w:rPr>
                <w:rFonts w:ascii="Times New Roman" w:hAnsi="Times New Roman"/>
                <w:sz w:val="24"/>
                <w:szCs w:val="24"/>
              </w:rPr>
              <w:t>Обучение  верхней прямой подаче.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Прямой нападающий удар после подбрасывания мяча партнером. Игра по упрощенным правилам.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Верхняя передача в  парах через сетку. 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>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Верхняя передача в  парах через сетку.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Прямой нападающий удар после подбрасывания мяча партнером. Игра по упрощенным правилам.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549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Верхняя передача в  парах через сетку. Отбивание мяча ладонью через сет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ку (имитация атакующего удара). 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549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Передача мяча над собой во встречных колоннах. Отбивание мяча ладонью через сетку.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подача, прием подачи.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  <w:r w:rsidR="00A96EF9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Эстафеты.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549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над собой во встречных колоннах. Отбивание мяча ладонью через сетку.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способностей.</w:t>
            </w:r>
            <w:r w:rsidR="00FF3A6A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96EF9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Эстафеты.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5812" w:type="dxa"/>
          </w:tcPr>
          <w:p w:rsidR="00583E51" w:rsidRPr="00FF3A6A" w:rsidRDefault="00C43BBF" w:rsidP="00583E51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над собой во встречных колоннах. Отбивание мяча ладонью через сетку.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</w:p>
          <w:p w:rsidR="00C43BBF" w:rsidRPr="00FF3A6A" w:rsidRDefault="00C43BBF" w:rsidP="00695A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над собой во встречных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>колоннах. Верхняя прямая подача, прием подачи.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Прямой нападающий удар после подбрасывания мяча партнером.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тройках после перемещения.  Передача мяча над собой во встречных колоннах.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823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тройках после перемещения.  Передача мяча над собой во встречных колоннах.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 xml:space="preserve">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тройках после перемещения.  Передача мяча над собой во встречных колоннах.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тройках после перемещения.  Передача мяча над собой во встречных колоннах.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</w:tcPr>
          <w:p w:rsidR="00C43BBF" w:rsidRPr="00FF3A6A" w:rsidRDefault="00C43BBF" w:rsidP="00A96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812" w:type="dxa"/>
          </w:tcPr>
          <w:p w:rsidR="00583E51" w:rsidRPr="00FF3A6A" w:rsidRDefault="00C43BBF" w:rsidP="00583E5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парах, тройках по зонам. Учебные задания с отбиванием через сетку.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парах, тройках по зонам.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Учебные задания с отбиванием через сетку. Нападающий удар после передачи. Игра по упрощенным правилам.</w:t>
            </w:r>
            <w:r w:rsidR="00583E51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парах, тройках по зонам. Учебные задания с отбиванием через сетку.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после передачи. Игра по упрощенным 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Передача мяча в парах, тройках по зонам. Учебные задания с отбиванием через сетку.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подача, прием подачи.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Нападающий удар после передачи. Игра по упрощенным 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парах, тройках по зонам с заданиями. Передача мяча над собой во встречных колонных.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Нападающий удар в тройках через сетку. Игра по упрощенным 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D2703A">
        <w:trPr>
          <w:trHeight w:val="698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Передача мяча в парах, тройках по зонам с заданиями. Передача мяча над собой во встречных колонных. Нападающий удар в тройках через сетку. Игра по упрощенным 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  <w:r w:rsidR="00D2703A">
              <w:rPr>
                <w:rFonts w:ascii="Times New Roman" w:hAnsi="Times New Roman"/>
                <w:sz w:val="24"/>
                <w:szCs w:val="24"/>
              </w:rPr>
              <w:t xml:space="preserve"> Судейство.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190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Передача мяча в парах, тройках по зонам с заданиями. Передача мяча над собой во встречных колонных. Нападающий удар в тройках через сетку. Тактика свободного нападения. Игра по упрощенным 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326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812" w:type="dxa"/>
          </w:tcPr>
          <w:p w:rsidR="00C43BBF" w:rsidRPr="00FF3A6A" w:rsidRDefault="00C43BBF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Передача мяча в парах, тройках по зонам с заданиями. Передача мяча над собой во встречных колонных.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Верхняя прямая подача, прием подачи.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Нападающий удар в тройках через сетку. Тактика свободного нападения. Игра по упрощенным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правилам.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43BBF" w:rsidRPr="00FF3A6A" w:rsidTr="00C34BD4">
        <w:trPr>
          <w:trHeight w:val="1035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Игра по упрощенным правилам.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3BBF" w:rsidRPr="00FF3A6A" w:rsidTr="00C43BBF">
        <w:trPr>
          <w:trHeight w:val="1326"/>
          <w:jc w:val="center"/>
        </w:trPr>
        <w:tc>
          <w:tcPr>
            <w:tcW w:w="1228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812" w:type="dxa"/>
          </w:tcPr>
          <w:p w:rsidR="00C43BBF" w:rsidRPr="00FF3A6A" w:rsidRDefault="00C43BBF" w:rsidP="00C43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 Контрольные упражнения и тесты.  Нападающий удар в тройках через сетку. Тактика свободного нападения. Игра по упрощенным правилам. Подведение итогов.</w:t>
            </w:r>
          </w:p>
        </w:tc>
        <w:tc>
          <w:tcPr>
            <w:tcW w:w="801" w:type="dxa"/>
          </w:tcPr>
          <w:p w:rsidR="00C43BBF" w:rsidRPr="00FF3A6A" w:rsidRDefault="00C43BBF" w:rsidP="00C43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34BD4" w:rsidRPr="00FF3A6A" w:rsidRDefault="00C34BD4" w:rsidP="00C34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BD4" w:rsidRPr="00FF3A6A" w:rsidRDefault="00C34BD4" w:rsidP="00C34B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A13" w:rsidRPr="00FF3A6A" w:rsidRDefault="00990A13" w:rsidP="00D0594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3A6A">
        <w:rPr>
          <w:rFonts w:ascii="Times New Roman" w:hAnsi="Times New Roman"/>
          <w:i/>
          <w:sz w:val="24"/>
          <w:szCs w:val="24"/>
        </w:rPr>
        <w:t>10</w:t>
      </w:r>
      <w:r w:rsidR="001B42B5" w:rsidRPr="00FF3A6A">
        <w:rPr>
          <w:rFonts w:ascii="Times New Roman" w:hAnsi="Times New Roman"/>
          <w:i/>
          <w:sz w:val="24"/>
          <w:szCs w:val="24"/>
        </w:rPr>
        <w:t>-11</w:t>
      </w:r>
      <w:r w:rsidRPr="00FF3A6A">
        <w:rPr>
          <w:rFonts w:ascii="Times New Roman" w:hAnsi="Times New Roman"/>
          <w:i/>
          <w:sz w:val="24"/>
          <w:szCs w:val="24"/>
        </w:rPr>
        <w:t xml:space="preserve"> класс.</w:t>
      </w:r>
    </w:p>
    <w:p w:rsidR="00990A13" w:rsidRPr="00FF3A6A" w:rsidRDefault="00990A13" w:rsidP="00990A1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7773" w:type="dxa"/>
        <w:jc w:val="center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4"/>
        <w:gridCol w:w="5799"/>
        <w:gridCol w:w="780"/>
      </w:tblGrid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</w:t>
            </w:r>
          </w:p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9" w:type="dxa"/>
          </w:tcPr>
          <w:p w:rsidR="00990A13" w:rsidRPr="00FF3A6A" w:rsidRDefault="00990A13" w:rsidP="00990A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780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A6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Кол-во часов.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проведении занятий по волейболу.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передвижений и остановок игрока. Верхняя передача мяча в парах в движении. </w:t>
            </w:r>
            <w:r w:rsidR="00695A92" w:rsidRPr="00FF3A6A">
              <w:rPr>
                <w:rFonts w:ascii="Times New Roman" w:hAnsi="Times New Roman"/>
                <w:sz w:val="24"/>
                <w:szCs w:val="24"/>
              </w:rPr>
              <w:t>Верхняя подача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, прием.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A42E87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799" w:type="dxa"/>
          </w:tcPr>
          <w:p w:rsidR="00990A13" w:rsidRPr="00FF3A6A" w:rsidRDefault="00695A92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передвижений и остановок игрока.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Верхняя передача мяча в парах в движении. Верхняя подача, прием двумя руками снизу. Прямой нападающий удар. Позиционное нападение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A42E87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799" w:type="dxa"/>
          </w:tcPr>
          <w:p w:rsidR="00990A13" w:rsidRPr="00FF3A6A" w:rsidRDefault="00695A92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мяча в парах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в движении. </w:t>
            </w:r>
            <w:r w:rsidR="00546755"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верхней подачи,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прием двумя руками снизу. Прямой нападающий удар. Позиционное нападение.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A42E87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верхней передачи мяча в парах в движении. Совершенствование верхней подачи, прием двумя руками снизу.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Позиционное нападение.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A42E87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верхней передачи мяча в парах в движении. Совершенствование верхней подачи, прием двумя руками снизу.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удар. Позиционное нападение.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A42E87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мя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ча в шеренгах со сменой мест. Совершенствование верхней подачи, прием двумя руками снизу.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Прямой нападающий удар через сетку. Нападение через зону 3. Учебная игра.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снизу. Прямой нападающий удар через сетку. Нападение через зону 3. Учебная игра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снизу. Прямой нападающий удар через сетку. Нападение через зону 3. Учебная игра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снизу. Прямой нападающий удар через сетку. Нападение через зону 3. Учебная игра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893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Учебная игра.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Учебная игра.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через сетку. Нападение через зону 2/3. Учебная игра. Одиночное блокирование.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скоростно-силовых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90A13" w:rsidRPr="00FF3A6A" w:rsidTr="00380802">
        <w:trPr>
          <w:trHeight w:val="549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549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скоростно-силовых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549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передач мяча в шеренгах со сменой мест. Совершенствование верхней подачи, прием двумя руками снизу Совершенствование прямого нападающего удара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5799" w:type="dxa"/>
          </w:tcPr>
          <w:p w:rsidR="00990A13" w:rsidRPr="00FF3A6A" w:rsidRDefault="00546755" w:rsidP="00A96EF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прыжке. Совершенствование верхней подачи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, прием двумя руками снизу.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Совершенствование п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рямой нападающий удар через сетку. Нападение через зону 2/3. Учебная игра. Одиночное блокирование. </w:t>
            </w:r>
            <w:r w:rsidR="00A96EF9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90A13" w:rsidRPr="00FF3A6A" w:rsidTr="00380802">
        <w:trPr>
          <w:trHeight w:val="1256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 передачи мяча за спину. Совершенствование верхней подачи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, прием двумя руками снизу и от сетки.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прямой нападающий удар через сетку.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Нападение через зону 2/3. Учебная игра. Одиночное блокирование.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 передачи мяча за спину. Совершенствование верхней подачи, прием двумя руками снизу и от сетки. Совершенствование прямой нападающий удар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5799" w:type="dxa"/>
          </w:tcPr>
          <w:p w:rsidR="00990A13" w:rsidRPr="00FF3A6A" w:rsidRDefault="00546755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 передачи мяча за спину. Совершенствование верхней подачи, прием двумя руками снизу и от сетки. Совершенствование прямой нападающий удар через сетку. Нападение через зону 2/3. Учебная игра. Одиночное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удар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а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через сетку. Нападение через зону 2/3. Учебная игра. Групповое блокирование. 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FF3A6A" w:rsidRPr="00FF3A6A">
              <w:rPr>
                <w:rFonts w:ascii="Times New Roman" w:hAnsi="Times New Roman"/>
                <w:sz w:val="24"/>
                <w:szCs w:val="24"/>
              </w:rPr>
              <w:t>. Эстафеты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Учебная игра.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Учебная игра.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A96EF9" w:rsidRPr="00FF3A6A">
              <w:rPr>
                <w:rFonts w:ascii="Times New Roman" w:hAnsi="Times New Roman"/>
                <w:sz w:val="24"/>
                <w:szCs w:val="24"/>
              </w:rPr>
              <w:t>. Эстафеты.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1441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</w:rPr>
              <w:t xml:space="preserve"> Развитие скоростных способностей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  <w:r w:rsidR="00D2703A">
              <w:rPr>
                <w:rFonts w:ascii="Times New Roman" w:hAnsi="Times New Roman"/>
                <w:sz w:val="24"/>
                <w:szCs w:val="24"/>
              </w:rPr>
              <w:t xml:space="preserve"> Судейство.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1190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передачи мяча в тройках. Совершенствование верхней подачи, прием в зону 2/3. Совершенствование прямого нападающего удара через сетку. Нападение через зону 2/3. Учебная игра. Групповое блокирование.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1326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799" w:type="dxa"/>
          </w:tcPr>
          <w:p w:rsidR="00990A13" w:rsidRPr="00FF3A6A" w:rsidRDefault="0068761B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 xml:space="preserve">Совершенствование верхней  передачи     мяча в тройках, короткая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>передача.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 xml:space="preserve"> Совершенствование верхней подачи, прием в зону 2/3. Совершенствование прямого нападающего удара через сетку. 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Учебная игра. Групповое блокирование. 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>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1326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799" w:type="dxa"/>
          </w:tcPr>
          <w:p w:rsidR="00990A13" w:rsidRPr="00FF3A6A" w:rsidRDefault="00990A13" w:rsidP="00C34BD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Контроль техники выполнения изученных элементов. Контрольные упражнения и тестирование. Учебная игра.</w:t>
            </w:r>
            <w:r w:rsidR="00C34BD4" w:rsidRPr="00FF3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координационных способностей.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A13" w:rsidRPr="00FF3A6A" w:rsidTr="00380802">
        <w:trPr>
          <w:trHeight w:val="1326"/>
          <w:jc w:val="center"/>
        </w:trPr>
        <w:tc>
          <w:tcPr>
            <w:tcW w:w="1194" w:type="dxa"/>
          </w:tcPr>
          <w:p w:rsidR="00990A13" w:rsidRPr="00FF3A6A" w:rsidRDefault="00990A13" w:rsidP="003808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5799" w:type="dxa"/>
          </w:tcPr>
          <w:p w:rsidR="00990A13" w:rsidRPr="00FF3A6A" w:rsidRDefault="0068761B" w:rsidP="00687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 верхней передачи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яча за спину, короткая передача. Совершенствование прямого нападающего удара через сетку.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F3A6A">
              <w:rPr>
                <w:rFonts w:ascii="Times New Roman" w:hAnsi="Times New Roman"/>
                <w:sz w:val="24"/>
                <w:szCs w:val="24"/>
              </w:rPr>
              <w:t>Совершенствование верхней подачи, прием в зону 2/3</w:t>
            </w:r>
            <w:r w:rsidR="00990A13" w:rsidRPr="00FF3A6A">
              <w:rPr>
                <w:rFonts w:ascii="Times New Roman" w:hAnsi="Times New Roman"/>
                <w:sz w:val="24"/>
                <w:szCs w:val="24"/>
              </w:rPr>
              <w:t xml:space="preserve"> Учебная игра. Подведение итогов.</w:t>
            </w:r>
          </w:p>
        </w:tc>
        <w:tc>
          <w:tcPr>
            <w:tcW w:w="780" w:type="dxa"/>
          </w:tcPr>
          <w:p w:rsidR="00990A13" w:rsidRPr="00FF3A6A" w:rsidRDefault="00D34A69" w:rsidP="00D34A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A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90A13" w:rsidRPr="00FF3A6A" w:rsidRDefault="00990A13" w:rsidP="00990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4872" w:rsidRDefault="00834872" w:rsidP="002B11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A6A" w:rsidRPr="00FF3A6A" w:rsidRDefault="00FF3A6A" w:rsidP="002B1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>Описание материально-технического, учебно-методического и информационного обеспечения образовательного процесса.</w:t>
      </w:r>
    </w:p>
    <w:p w:rsidR="00203233" w:rsidRPr="00FF3A6A" w:rsidRDefault="00203233" w:rsidP="00D059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3233" w:rsidRPr="00FF3A6A" w:rsidRDefault="00203233" w:rsidP="002032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 xml:space="preserve"> А.А.Зданевич, В.И.Лях Комплексная программа физического воспитания учащихся 1 – 11 классы. М.: «Просвещение»</w:t>
      </w:r>
      <w:r w:rsidR="003A43CC" w:rsidRPr="00FF3A6A">
        <w:rPr>
          <w:rFonts w:ascii="Times New Roman" w:hAnsi="Times New Roman"/>
          <w:color w:val="000000"/>
          <w:sz w:val="24"/>
          <w:szCs w:val="24"/>
        </w:rPr>
        <w:t>,</w:t>
      </w:r>
      <w:r w:rsidR="00FF3A6A" w:rsidRPr="00FF3A6A">
        <w:rPr>
          <w:rFonts w:ascii="Times New Roman" w:hAnsi="Times New Roman"/>
          <w:color w:val="000000"/>
          <w:sz w:val="24"/>
          <w:szCs w:val="24"/>
        </w:rPr>
        <w:t xml:space="preserve"> 2018 год.</w:t>
      </w:r>
    </w:p>
    <w:p w:rsidR="002167A7" w:rsidRPr="00FF3A6A" w:rsidRDefault="002167A7" w:rsidP="0020323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E7F35" w:rsidRPr="00FF3A6A" w:rsidRDefault="00203233" w:rsidP="0020323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F3A6A">
        <w:rPr>
          <w:rFonts w:ascii="Times New Roman" w:hAnsi="Times New Roman"/>
          <w:i/>
          <w:color w:val="000000"/>
          <w:sz w:val="24"/>
          <w:szCs w:val="24"/>
        </w:rPr>
        <w:t>Оборудование:</w:t>
      </w:r>
    </w:p>
    <w:p w:rsidR="003E7F35" w:rsidRPr="00FF3A6A" w:rsidRDefault="00D0594E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Гимнастическая стенка – 1</w:t>
      </w:r>
      <w:r w:rsidR="003E7F35" w:rsidRPr="00FF3A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E7F35" w:rsidRPr="00FF3A6A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  <w:proofErr w:type="gramEnd"/>
      <w:r w:rsidR="003E7F35" w:rsidRPr="00FF3A6A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Гимнастические маты – 6  шт.;</w:t>
      </w:r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Гимнастические скамейки – 3 шт.;</w:t>
      </w:r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 xml:space="preserve">Площадка волейбольная  – 1 </w:t>
      </w:r>
      <w:proofErr w:type="spellStart"/>
      <w:proofErr w:type="gramStart"/>
      <w:r w:rsidRPr="00FF3A6A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  <w:proofErr w:type="gramEnd"/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Мячи волейбольные (тренировочные) – 10 шт.;</w:t>
      </w:r>
    </w:p>
    <w:p w:rsidR="00457FEA" w:rsidRPr="00FF3A6A" w:rsidRDefault="00457FEA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Рулетка – 1 шт.;</w:t>
      </w:r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Сетка волейбольная -1</w:t>
      </w:r>
      <w:r w:rsidRPr="00FF3A6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F3A6A">
        <w:rPr>
          <w:rFonts w:ascii="Times New Roman" w:hAnsi="Times New Roman"/>
          <w:color w:val="000000"/>
          <w:sz w:val="24"/>
          <w:szCs w:val="24"/>
        </w:rPr>
        <w:t>шт.;</w:t>
      </w:r>
    </w:p>
    <w:p w:rsidR="003E7F35" w:rsidRPr="00FF3A6A" w:rsidRDefault="003E7F35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>Скакалки – 10 шт.;</w:t>
      </w:r>
    </w:p>
    <w:p w:rsidR="00457FEA" w:rsidRPr="00FF3A6A" w:rsidRDefault="00457FEA" w:rsidP="003E7F3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3A6A">
        <w:rPr>
          <w:rFonts w:ascii="Times New Roman" w:hAnsi="Times New Roman"/>
          <w:color w:val="000000"/>
          <w:sz w:val="24"/>
          <w:szCs w:val="24"/>
        </w:rPr>
        <w:t xml:space="preserve">Свисток - 1 </w:t>
      </w:r>
      <w:proofErr w:type="spellStart"/>
      <w:proofErr w:type="gramStart"/>
      <w:r w:rsidRPr="00FF3A6A">
        <w:rPr>
          <w:rFonts w:ascii="Times New Roman" w:hAnsi="Times New Roman"/>
          <w:color w:val="000000"/>
          <w:sz w:val="24"/>
          <w:szCs w:val="24"/>
        </w:rPr>
        <w:t>шт</w:t>
      </w:r>
      <w:proofErr w:type="spellEnd"/>
      <w:proofErr w:type="gramEnd"/>
    </w:p>
    <w:p w:rsidR="00A807B9" w:rsidRPr="00FF3A6A" w:rsidRDefault="00A807B9" w:rsidP="002032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5180" w:rsidRPr="00FF3A6A" w:rsidRDefault="00895180" w:rsidP="002032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703A" w:rsidRDefault="00D2703A" w:rsidP="00D270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11F04" w:rsidRDefault="00411F04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11F04" w:rsidRDefault="00411F04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11F04" w:rsidRDefault="00411F04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11F04" w:rsidRDefault="00411F04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411F04" w:rsidRDefault="00411F04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F579FE" w:rsidRDefault="00F579FE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B110C" w:rsidRDefault="002B110C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B110C" w:rsidRDefault="002B110C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2B110C" w:rsidRDefault="002B110C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274D7" w:rsidRPr="00FF3A6A" w:rsidRDefault="00203233" w:rsidP="00D2703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bookmarkStart w:id="4" w:name="_GoBack"/>
      <w:bookmarkEnd w:id="4"/>
      <w:r w:rsidRPr="00FF3A6A">
        <w:rPr>
          <w:rFonts w:ascii="Times New Roman" w:hAnsi="Times New Roman"/>
          <w:i/>
          <w:color w:val="000000"/>
          <w:sz w:val="24"/>
          <w:szCs w:val="24"/>
        </w:rPr>
        <w:lastRenderedPageBreak/>
        <w:t>Список литературы</w:t>
      </w:r>
    </w:p>
    <w:p w:rsidR="002167A7" w:rsidRPr="00FF3A6A" w:rsidRDefault="002167A7" w:rsidP="002032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 xml:space="preserve">   Учебники:1. Авторы:</w:t>
      </w:r>
      <w:r w:rsidRPr="00FF3A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A6A">
        <w:rPr>
          <w:rFonts w:ascii="Times New Roman" w:hAnsi="Times New Roman"/>
          <w:sz w:val="24"/>
          <w:szCs w:val="24"/>
        </w:rPr>
        <w:t>М.А.Виленский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A6A">
        <w:rPr>
          <w:rFonts w:ascii="Times New Roman" w:hAnsi="Times New Roman"/>
          <w:sz w:val="24"/>
          <w:szCs w:val="24"/>
        </w:rPr>
        <w:t>И.М.Туревский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A6A">
        <w:rPr>
          <w:rFonts w:ascii="Times New Roman" w:hAnsi="Times New Roman"/>
          <w:sz w:val="24"/>
          <w:szCs w:val="24"/>
        </w:rPr>
        <w:t>Т.Ю.Торочкова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A6A">
        <w:rPr>
          <w:rFonts w:ascii="Times New Roman" w:hAnsi="Times New Roman"/>
          <w:sz w:val="24"/>
          <w:szCs w:val="24"/>
        </w:rPr>
        <w:t>В.А.Соколкина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F3A6A">
        <w:rPr>
          <w:rFonts w:ascii="Times New Roman" w:hAnsi="Times New Roman"/>
          <w:sz w:val="24"/>
          <w:szCs w:val="24"/>
        </w:rPr>
        <w:t>Г.А.Баландин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, Н.Н.Назарова, Т.Н. Казакова, Н.С.Алёшина, З.В.Гребенщикова, </w:t>
      </w:r>
      <w:proofErr w:type="spellStart"/>
      <w:r w:rsidRPr="00FF3A6A">
        <w:rPr>
          <w:rFonts w:ascii="Times New Roman" w:hAnsi="Times New Roman"/>
          <w:sz w:val="24"/>
          <w:szCs w:val="24"/>
        </w:rPr>
        <w:t>А.Н.Крайнов</w:t>
      </w:r>
      <w:proofErr w:type="spellEnd"/>
      <w:r w:rsidRPr="00FF3A6A">
        <w:rPr>
          <w:rFonts w:ascii="Times New Roman" w:hAnsi="Times New Roman"/>
          <w:sz w:val="24"/>
          <w:szCs w:val="24"/>
        </w:rPr>
        <w:t xml:space="preserve"> </w:t>
      </w:r>
      <w:r w:rsidRPr="00FF3A6A">
        <w:rPr>
          <w:rFonts w:ascii="Times New Roman" w:hAnsi="Times New Roman"/>
          <w:b/>
          <w:sz w:val="24"/>
          <w:szCs w:val="24"/>
        </w:rPr>
        <w:t>Физическая культура 5 – 6 – 7 классы,</w:t>
      </w:r>
      <w:r w:rsidRPr="00FF3A6A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под редакцией </w:t>
      </w:r>
      <w:proofErr w:type="spellStart"/>
      <w:r w:rsidRPr="00FF3A6A">
        <w:rPr>
          <w:rFonts w:ascii="Times New Roman" w:hAnsi="Times New Roman"/>
          <w:sz w:val="24"/>
          <w:szCs w:val="24"/>
        </w:rPr>
        <w:t>М.Я.Виленского</w:t>
      </w:r>
      <w:proofErr w:type="spellEnd"/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</w:t>
      </w:r>
      <w:r w:rsidR="003A43CC" w:rsidRPr="00FF3A6A">
        <w:rPr>
          <w:rFonts w:ascii="Times New Roman" w:hAnsi="Times New Roman"/>
          <w:sz w:val="24"/>
          <w:szCs w:val="24"/>
        </w:rPr>
        <w:t>,</w:t>
      </w:r>
      <w:r w:rsidRPr="00FF3A6A">
        <w:rPr>
          <w:rFonts w:ascii="Times New Roman" w:hAnsi="Times New Roman"/>
          <w:sz w:val="24"/>
          <w:szCs w:val="24"/>
        </w:rPr>
        <w:t xml:space="preserve"> 201</w:t>
      </w:r>
      <w:r w:rsidR="00DB13FD" w:rsidRPr="00FF3A6A">
        <w:rPr>
          <w:rFonts w:ascii="Times New Roman" w:hAnsi="Times New Roman"/>
          <w:sz w:val="24"/>
          <w:szCs w:val="24"/>
        </w:rPr>
        <w:t>9</w:t>
      </w:r>
      <w:r w:rsidRPr="00FF3A6A">
        <w:rPr>
          <w:rFonts w:ascii="Times New Roman" w:hAnsi="Times New Roman"/>
          <w:sz w:val="24"/>
          <w:szCs w:val="24"/>
        </w:rPr>
        <w:t>.</w:t>
      </w: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 xml:space="preserve">2. Авторы: </w:t>
      </w:r>
      <w:r w:rsidRPr="00FF3A6A">
        <w:rPr>
          <w:rFonts w:ascii="Times New Roman" w:hAnsi="Times New Roman"/>
          <w:sz w:val="24"/>
          <w:szCs w:val="24"/>
        </w:rPr>
        <w:t>доктор педагогических наук В.И.Лях, кандидат п</w:t>
      </w:r>
      <w:r w:rsidR="00D2703A">
        <w:rPr>
          <w:rFonts w:ascii="Times New Roman" w:hAnsi="Times New Roman"/>
          <w:sz w:val="24"/>
          <w:szCs w:val="24"/>
        </w:rPr>
        <w:t>едагогических наук А.А.Зданевич.</w:t>
      </w: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>Физическая культура 8 – 9  классы,</w:t>
      </w:r>
      <w:r w:rsidRPr="00FF3A6A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под редакцией </w:t>
      </w:r>
      <w:r w:rsidR="00D2703A" w:rsidRPr="00FF3A6A">
        <w:rPr>
          <w:rFonts w:ascii="Times New Roman" w:hAnsi="Times New Roman"/>
          <w:sz w:val="24"/>
          <w:szCs w:val="24"/>
        </w:rPr>
        <w:t>В.И.Лях</w:t>
      </w:r>
      <w:r w:rsidR="00D2703A">
        <w:rPr>
          <w:rFonts w:ascii="Times New Roman" w:hAnsi="Times New Roman"/>
          <w:sz w:val="24"/>
          <w:szCs w:val="24"/>
        </w:rPr>
        <w:t>а</w:t>
      </w:r>
      <w:r w:rsidRPr="00FF3A6A">
        <w:rPr>
          <w:rFonts w:ascii="Times New Roman" w:hAnsi="Times New Roman"/>
          <w:sz w:val="24"/>
          <w:szCs w:val="24"/>
        </w:rPr>
        <w:t xml:space="preserve"> </w:t>
      </w:r>
      <w:r w:rsidR="00D2703A" w:rsidRPr="00FF3A6A">
        <w:rPr>
          <w:rFonts w:ascii="Times New Roman" w:hAnsi="Times New Roman"/>
          <w:sz w:val="24"/>
          <w:szCs w:val="24"/>
        </w:rPr>
        <w:t>А.А.Зданевич</w:t>
      </w:r>
      <w:r w:rsidR="00D2703A">
        <w:rPr>
          <w:rFonts w:ascii="Times New Roman" w:hAnsi="Times New Roman"/>
          <w:sz w:val="24"/>
          <w:szCs w:val="24"/>
        </w:rPr>
        <w:t>а.</w:t>
      </w: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</w:t>
      </w:r>
      <w:r w:rsidR="00DB13FD" w:rsidRPr="00FF3A6A">
        <w:rPr>
          <w:rFonts w:ascii="Times New Roman" w:hAnsi="Times New Roman"/>
          <w:sz w:val="24"/>
          <w:szCs w:val="24"/>
        </w:rPr>
        <w:t>9</w:t>
      </w:r>
      <w:r w:rsidRPr="00FF3A6A">
        <w:rPr>
          <w:rFonts w:ascii="Times New Roman" w:hAnsi="Times New Roman"/>
          <w:sz w:val="24"/>
          <w:szCs w:val="24"/>
        </w:rPr>
        <w:t>.</w:t>
      </w: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 xml:space="preserve">3. Авторы: </w:t>
      </w:r>
      <w:r w:rsidRPr="00FF3A6A">
        <w:rPr>
          <w:rFonts w:ascii="Times New Roman" w:hAnsi="Times New Roman"/>
          <w:sz w:val="24"/>
          <w:szCs w:val="24"/>
        </w:rPr>
        <w:t>доктор педагогических наук В.И.Лях, кандидат п</w:t>
      </w:r>
      <w:r w:rsidR="00D2703A">
        <w:rPr>
          <w:rFonts w:ascii="Times New Roman" w:hAnsi="Times New Roman"/>
          <w:sz w:val="24"/>
          <w:szCs w:val="24"/>
        </w:rPr>
        <w:t>едагогических наук А.А.Зданевич.</w:t>
      </w:r>
    </w:p>
    <w:p w:rsidR="002167A7" w:rsidRPr="00FF3A6A" w:rsidRDefault="002167A7" w:rsidP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b/>
          <w:sz w:val="24"/>
          <w:szCs w:val="24"/>
        </w:rPr>
        <w:t>Физическая культура 10 – 11  классы,</w:t>
      </w:r>
      <w:r w:rsidRPr="00FF3A6A">
        <w:rPr>
          <w:rFonts w:ascii="Times New Roman" w:hAnsi="Times New Roman"/>
          <w:sz w:val="24"/>
          <w:szCs w:val="24"/>
        </w:rPr>
        <w:t xml:space="preserve"> Учебник для общеобразовательных учреждений под редакцией В.И.Ляха </w:t>
      </w:r>
    </w:p>
    <w:p w:rsidR="007D5E2C" w:rsidRPr="00FF3A6A" w:rsidRDefault="00216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A6A">
        <w:rPr>
          <w:rFonts w:ascii="Times New Roman" w:hAnsi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</w:t>
      </w:r>
      <w:r w:rsidR="00DB13FD" w:rsidRPr="00FF3A6A">
        <w:rPr>
          <w:rFonts w:ascii="Times New Roman" w:hAnsi="Times New Roman"/>
          <w:sz w:val="24"/>
          <w:szCs w:val="24"/>
        </w:rPr>
        <w:t>8</w:t>
      </w:r>
      <w:r w:rsidRPr="00FF3A6A">
        <w:rPr>
          <w:rFonts w:ascii="Times New Roman" w:hAnsi="Times New Roman"/>
          <w:sz w:val="24"/>
          <w:szCs w:val="24"/>
        </w:rPr>
        <w:t>.</w:t>
      </w:r>
    </w:p>
    <w:p w:rsidR="007D5E2C" w:rsidRPr="00FF3A6A" w:rsidRDefault="007D5E2C">
      <w:pPr>
        <w:spacing w:after="0" w:line="240" w:lineRule="auto"/>
        <w:jc w:val="both"/>
        <w:rPr>
          <w:rStyle w:val="c1"/>
          <w:rFonts w:ascii="Times New Roman" w:hAnsi="Times New Roman"/>
          <w:sz w:val="24"/>
          <w:szCs w:val="24"/>
        </w:rPr>
      </w:pPr>
    </w:p>
    <w:sectPr w:rsidR="007D5E2C" w:rsidRPr="00FF3A6A" w:rsidSect="0068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548"/>
    <w:multiLevelType w:val="hybridMultilevel"/>
    <w:tmpl w:val="31B8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7D11"/>
    <w:multiLevelType w:val="multilevel"/>
    <w:tmpl w:val="8D0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96D45"/>
    <w:multiLevelType w:val="hybridMultilevel"/>
    <w:tmpl w:val="6A66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2561"/>
    <w:multiLevelType w:val="multilevel"/>
    <w:tmpl w:val="77D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E22F0"/>
    <w:multiLevelType w:val="multilevel"/>
    <w:tmpl w:val="035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601B7"/>
    <w:multiLevelType w:val="multilevel"/>
    <w:tmpl w:val="F7E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873FC"/>
    <w:multiLevelType w:val="multilevel"/>
    <w:tmpl w:val="BD3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36AE1"/>
    <w:multiLevelType w:val="hybridMultilevel"/>
    <w:tmpl w:val="EFAE6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545EFE"/>
    <w:multiLevelType w:val="multilevel"/>
    <w:tmpl w:val="018A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A78F9"/>
    <w:multiLevelType w:val="hybridMultilevel"/>
    <w:tmpl w:val="6A8E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C1E57"/>
    <w:multiLevelType w:val="hybridMultilevel"/>
    <w:tmpl w:val="2DAA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02628"/>
    <w:multiLevelType w:val="hybridMultilevel"/>
    <w:tmpl w:val="5A6C5F20"/>
    <w:lvl w:ilvl="0" w:tplc="600AF36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11603"/>
    <w:multiLevelType w:val="hybridMultilevel"/>
    <w:tmpl w:val="9A6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E24CE"/>
    <w:multiLevelType w:val="multilevel"/>
    <w:tmpl w:val="4398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F6EF7"/>
    <w:multiLevelType w:val="hybridMultilevel"/>
    <w:tmpl w:val="B8CC2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B67C1E"/>
    <w:multiLevelType w:val="hybridMultilevel"/>
    <w:tmpl w:val="D764D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801DD"/>
    <w:multiLevelType w:val="hybridMultilevel"/>
    <w:tmpl w:val="D50E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33580"/>
    <w:multiLevelType w:val="hybridMultilevel"/>
    <w:tmpl w:val="8104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F35F9"/>
    <w:multiLevelType w:val="hybridMultilevel"/>
    <w:tmpl w:val="ABD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B56CD"/>
    <w:multiLevelType w:val="multilevel"/>
    <w:tmpl w:val="670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663184"/>
    <w:multiLevelType w:val="hybridMultilevel"/>
    <w:tmpl w:val="A9B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2"/>
  </w:num>
  <w:num w:numId="5">
    <w:abstractNumId w:val="18"/>
  </w:num>
  <w:num w:numId="6">
    <w:abstractNumId w:val="16"/>
  </w:num>
  <w:num w:numId="7">
    <w:abstractNumId w:val="12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5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BF"/>
    <w:rsid w:val="000004A9"/>
    <w:rsid w:val="000624D2"/>
    <w:rsid w:val="000A2DB0"/>
    <w:rsid w:val="00115845"/>
    <w:rsid w:val="00125008"/>
    <w:rsid w:val="00133C5B"/>
    <w:rsid w:val="00141B77"/>
    <w:rsid w:val="00167BF3"/>
    <w:rsid w:val="0019294E"/>
    <w:rsid w:val="001B181D"/>
    <w:rsid w:val="001B42B5"/>
    <w:rsid w:val="001C7E9B"/>
    <w:rsid w:val="001E408D"/>
    <w:rsid w:val="001F7955"/>
    <w:rsid w:val="00203233"/>
    <w:rsid w:val="002167A7"/>
    <w:rsid w:val="00270BB5"/>
    <w:rsid w:val="00287956"/>
    <w:rsid w:val="002A60DE"/>
    <w:rsid w:val="002B110C"/>
    <w:rsid w:val="003026DD"/>
    <w:rsid w:val="00311771"/>
    <w:rsid w:val="00347D6D"/>
    <w:rsid w:val="00380802"/>
    <w:rsid w:val="00396275"/>
    <w:rsid w:val="003A43CC"/>
    <w:rsid w:val="003C7AAD"/>
    <w:rsid w:val="003E3153"/>
    <w:rsid w:val="003E7F35"/>
    <w:rsid w:val="00411F04"/>
    <w:rsid w:val="004362E0"/>
    <w:rsid w:val="00455870"/>
    <w:rsid w:val="00457FEA"/>
    <w:rsid w:val="00466480"/>
    <w:rsid w:val="0049099F"/>
    <w:rsid w:val="004B4950"/>
    <w:rsid w:val="004F1EDF"/>
    <w:rsid w:val="004F6D4F"/>
    <w:rsid w:val="00546755"/>
    <w:rsid w:val="00583E51"/>
    <w:rsid w:val="00605904"/>
    <w:rsid w:val="00614DE0"/>
    <w:rsid w:val="00630848"/>
    <w:rsid w:val="006571EA"/>
    <w:rsid w:val="00664B87"/>
    <w:rsid w:val="00686DBA"/>
    <w:rsid w:val="0068761B"/>
    <w:rsid w:val="00695A92"/>
    <w:rsid w:val="006C0EC9"/>
    <w:rsid w:val="006D5C06"/>
    <w:rsid w:val="007056BE"/>
    <w:rsid w:val="00747B3E"/>
    <w:rsid w:val="00793DDD"/>
    <w:rsid w:val="007A24BF"/>
    <w:rsid w:val="007D5E2C"/>
    <w:rsid w:val="0081511B"/>
    <w:rsid w:val="00822329"/>
    <w:rsid w:val="00826A8C"/>
    <w:rsid w:val="00834872"/>
    <w:rsid w:val="008359D7"/>
    <w:rsid w:val="008413CA"/>
    <w:rsid w:val="00895180"/>
    <w:rsid w:val="008A68FB"/>
    <w:rsid w:val="008C5CFD"/>
    <w:rsid w:val="008D3570"/>
    <w:rsid w:val="008F3518"/>
    <w:rsid w:val="009137A8"/>
    <w:rsid w:val="00937A91"/>
    <w:rsid w:val="0097097A"/>
    <w:rsid w:val="00990A13"/>
    <w:rsid w:val="009B62BD"/>
    <w:rsid w:val="009D41FC"/>
    <w:rsid w:val="00A011E2"/>
    <w:rsid w:val="00A42E87"/>
    <w:rsid w:val="00A54F32"/>
    <w:rsid w:val="00A725C9"/>
    <w:rsid w:val="00A762AB"/>
    <w:rsid w:val="00A807B9"/>
    <w:rsid w:val="00A83239"/>
    <w:rsid w:val="00A96EF9"/>
    <w:rsid w:val="00AB75BA"/>
    <w:rsid w:val="00AC253E"/>
    <w:rsid w:val="00B02417"/>
    <w:rsid w:val="00B274D7"/>
    <w:rsid w:val="00B531BE"/>
    <w:rsid w:val="00B73C68"/>
    <w:rsid w:val="00BB25FF"/>
    <w:rsid w:val="00BE2403"/>
    <w:rsid w:val="00BE45BA"/>
    <w:rsid w:val="00C34BD4"/>
    <w:rsid w:val="00C43BBF"/>
    <w:rsid w:val="00C71FE6"/>
    <w:rsid w:val="00CB19EB"/>
    <w:rsid w:val="00CC5B62"/>
    <w:rsid w:val="00CF4DF8"/>
    <w:rsid w:val="00D0594E"/>
    <w:rsid w:val="00D2703A"/>
    <w:rsid w:val="00D34A69"/>
    <w:rsid w:val="00DB13FD"/>
    <w:rsid w:val="00DC4596"/>
    <w:rsid w:val="00E46EFA"/>
    <w:rsid w:val="00E64CC5"/>
    <w:rsid w:val="00E662CB"/>
    <w:rsid w:val="00E75DB9"/>
    <w:rsid w:val="00E7721B"/>
    <w:rsid w:val="00ED1E28"/>
    <w:rsid w:val="00ED6EFA"/>
    <w:rsid w:val="00EF15F6"/>
    <w:rsid w:val="00F01447"/>
    <w:rsid w:val="00F265BE"/>
    <w:rsid w:val="00F42C98"/>
    <w:rsid w:val="00F579FE"/>
    <w:rsid w:val="00F96110"/>
    <w:rsid w:val="00FA47FE"/>
    <w:rsid w:val="00FC35A1"/>
    <w:rsid w:val="00FD6C91"/>
    <w:rsid w:val="00FE7E7A"/>
    <w:rsid w:val="00FF3A6A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24BF"/>
  </w:style>
  <w:style w:type="paragraph" w:styleId="a3">
    <w:name w:val="List Paragraph"/>
    <w:basedOn w:val="a"/>
    <w:uiPriority w:val="34"/>
    <w:qFormat/>
    <w:rsid w:val="00A54F32"/>
    <w:pPr>
      <w:ind w:left="720"/>
      <w:contextualSpacing/>
    </w:pPr>
  </w:style>
  <w:style w:type="paragraph" w:styleId="a4">
    <w:name w:val="header"/>
    <w:basedOn w:val="a"/>
    <w:link w:val="a5"/>
    <w:uiPriority w:val="99"/>
    <w:rsid w:val="00141B7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Верхний колонтитул Знак"/>
    <w:link w:val="a4"/>
    <w:uiPriority w:val="99"/>
    <w:rsid w:val="00141B7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qFormat/>
    <w:rsid w:val="00347D6D"/>
    <w:rPr>
      <w:rFonts w:eastAsia="Calibri"/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FC35A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FC35A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C5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ED1E28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ED1E28"/>
    <w:rPr>
      <w:i/>
      <w:iCs/>
      <w:color w:val="000000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D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ED1E28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A762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CC6E-BAC3-4482-9A2F-BA494526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5214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11</cp:lastModifiedBy>
  <cp:revision>2</cp:revision>
  <dcterms:created xsi:type="dcterms:W3CDTF">2024-04-26T09:30:00Z</dcterms:created>
  <dcterms:modified xsi:type="dcterms:W3CDTF">2024-04-26T09:30:00Z</dcterms:modified>
</cp:coreProperties>
</file>