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F" w:rsidRPr="00715D2C" w:rsidRDefault="00C56D2F" w:rsidP="007C377F">
      <w:pPr>
        <w:pStyle w:val="a3"/>
        <w:spacing w:before="1"/>
        <w:ind w:left="2867" w:right="2870"/>
        <w:rPr>
          <w:sz w:val="32"/>
          <w:szCs w:val="32"/>
        </w:rPr>
      </w:pPr>
      <w:r w:rsidRPr="00C56D2F">
        <w:rPr>
          <w:sz w:val="32"/>
          <w:szCs w:val="32"/>
        </w:rPr>
        <w:t>Муниципальное бюджетное  общеобразовательное учреждение</w:t>
      </w:r>
      <w:bookmarkStart w:id="0" w:name="_GoBack"/>
      <w:bookmarkEnd w:id="0"/>
    </w:p>
    <w:p w:rsidR="00A77726" w:rsidRDefault="00A77726" w:rsidP="007C377F">
      <w:pPr>
        <w:pStyle w:val="a3"/>
        <w:spacing w:before="1"/>
        <w:ind w:left="2867" w:right="2870"/>
        <w:rPr>
          <w:sz w:val="32"/>
          <w:szCs w:val="32"/>
        </w:rPr>
      </w:pPr>
      <w:r w:rsidRPr="00A77726">
        <w:rPr>
          <w:sz w:val="32"/>
          <w:szCs w:val="32"/>
        </w:rPr>
        <w:t>«</w:t>
      </w:r>
      <w:proofErr w:type="spellStart"/>
      <w:r w:rsidRPr="00A77726">
        <w:rPr>
          <w:sz w:val="32"/>
          <w:szCs w:val="32"/>
        </w:rPr>
        <w:t>Сакмарская</w:t>
      </w:r>
      <w:proofErr w:type="spellEnd"/>
      <w:r w:rsidRPr="00A77726">
        <w:rPr>
          <w:sz w:val="32"/>
          <w:szCs w:val="32"/>
        </w:rPr>
        <w:t xml:space="preserve"> средняя общеобразовательная школа имени Героя Российской Федерации Сергея </w:t>
      </w:r>
      <w:proofErr w:type="spellStart"/>
      <w:r w:rsidRPr="00A77726">
        <w:rPr>
          <w:sz w:val="32"/>
          <w:szCs w:val="32"/>
        </w:rPr>
        <w:t>Панова»</w:t>
      </w:r>
      <w:proofErr w:type="spellEnd"/>
    </w:p>
    <w:p w:rsidR="007C377F" w:rsidRPr="008435B4" w:rsidRDefault="007C377F" w:rsidP="007C377F">
      <w:pPr>
        <w:pStyle w:val="a3"/>
        <w:spacing w:before="1"/>
        <w:ind w:left="2867" w:right="2870"/>
        <w:rPr>
          <w:spacing w:val="-67"/>
        </w:rPr>
      </w:pPr>
      <w:r w:rsidRPr="008435B4">
        <w:t>Аннотации к рабочим программам по предметам учебного плана</w:t>
      </w:r>
      <w:r w:rsidRPr="008435B4">
        <w:rPr>
          <w:spacing w:val="1"/>
        </w:rPr>
        <w:t xml:space="preserve"> </w:t>
      </w:r>
      <w:r w:rsidRPr="008435B4">
        <w:t>основной</w:t>
      </w:r>
      <w:r w:rsidRPr="008435B4">
        <w:rPr>
          <w:spacing w:val="-6"/>
        </w:rPr>
        <w:t xml:space="preserve"> </w:t>
      </w:r>
      <w:r w:rsidRPr="008435B4">
        <w:t>образовательной</w:t>
      </w:r>
      <w:r w:rsidRPr="008435B4">
        <w:rPr>
          <w:spacing w:val="-6"/>
        </w:rPr>
        <w:t xml:space="preserve"> </w:t>
      </w:r>
      <w:r w:rsidRPr="008435B4">
        <w:t>программы</w:t>
      </w:r>
      <w:r w:rsidRPr="008435B4">
        <w:rPr>
          <w:spacing w:val="-7"/>
        </w:rPr>
        <w:t xml:space="preserve"> </w:t>
      </w:r>
      <w:r>
        <w:t>среднего</w:t>
      </w:r>
      <w:r w:rsidRPr="008435B4">
        <w:rPr>
          <w:spacing w:val="-5"/>
        </w:rPr>
        <w:t xml:space="preserve"> </w:t>
      </w:r>
      <w:r w:rsidRPr="008435B4">
        <w:t>общего</w:t>
      </w:r>
      <w:r w:rsidRPr="008435B4">
        <w:rPr>
          <w:spacing w:val="-6"/>
        </w:rPr>
        <w:t xml:space="preserve"> </w:t>
      </w:r>
      <w:r w:rsidRPr="008435B4">
        <w:t>образования</w:t>
      </w:r>
      <w:r w:rsidRPr="008435B4">
        <w:rPr>
          <w:spacing w:val="-67"/>
        </w:rPr>
        <w:t xml:space="preserve"> </w:t>
      </w:r>
    </w:p>
    <w:p w:rsidR="00CF19C2" w:rsidRDefault="007C377F" w:rsidP="007C377F">
      <w:pPr>
        <w:pStyle w:val="a3"/>
        <w:spacing w:before="1"/>
        <w:ind w:left="2867" w:right="2870"/>
      </w:pPr>
      <w:r w:rsidRPr="008435B4">
        <w:t>(</w:t>
      </w:r>
      <w:r>
        <w:t>10</w:t>
      </w:r>
      <w:r w:rsidRPr="008435B4">
        <w:t>–</w:t>
      </w:r>
      <w:r>
        <w:t>11</w:t>
      </w:r>
      <w:r w:rsidRPr="008435B4">
        <w:rPr>
          <w:spacing w:val="-1"/>
        </w:rPr>
        <w:t xml:space="preserve"> </w:t>
      </w:r>
      <w:r w:rsidRPr="008435B4">
        <w:t>классы) 2023</w:t>
      </w:r>
      <w:r w:rsidRPr="008435B4">
        <w:rPr>
          <w:spacing w:val="-2"/>
        </w:rPr>
        <w:t xml:space="preserve"> </w:t>
      </w:r>
      <w:r w:rsidRPr="008435B4">
        <w:t>–</w:t>
      </w:r>
      <w:r w:rsidRPr="008435B4">
        <w:rPr>
          <w:spacing w:val="-2"/>
        </w:rPr>
        <w:t xml:space="preserve"> </w:t>
      </w:r>
      <w:r w:rsidRPr="008435B4">
        <w:t>2024</w:t>
      </w:r>
      <w:r w:rsidRPr="008435B4">
        <w:rPr>
          <w:spacing w:val="-2"/>
        </w:rPr>
        <w:t xml:space="preserve"> </w:t>
      </w:r>
      <w:r w:rsidRPr="008435B4">
        <w:t>учебный</w:t>
      </w:r>
      <w:r w:rsidRPr="008435B4">
        <w:rPr>
          <w:spacing w:val="-2"/>
        </w:rPr>
        <w:t xml:space="preserve"> </w:t>
      </w:r>
      <w:r w:rsidRPr="008435B4"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7C377F" w:rsidTr="007C377F">
        <w:trPr>
          <w:trHeight w:val="344"/>
        </w:trPr>
        <w:tc>
          <w:tcPr>
            <w:tcW w:w="2548" w:type="dxa"/>
          </w:tcPr>
          <w:p w:rsidR="007C377F" w:rsidRPr="008435B4" w:rsidRDefault="007C377F" w:rsidP="00BA4B58">
            <w:pPr>
              <w:pStyle w:val="TableParagraph"/>
              <w:ind w:left="925" w:right="492" w:hanging="404"/>
              <w:jc w:val="center"/>
              <w:rPr>
                <w:b/>
                <w:sz w:val="28"/>
                <w:szCs w:val="28"/>
              </w:rPr>
            </w:pPr>
            <w:r w:rsidRPr="008435B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1766" w:type="dxa"/>
          </w:tcPr>
          <w:p w:rsidR="007C377F" w:rsidRPr="008435B4" w:rsidRDefault="007C377F" w:rsidP="00BA4B58">
            <w:pPr>
              <w:pStyle w:val="TableParagraph"/>
              <w:tabs>
                <w:tab w:val="left" w:pos="828"/>
                <w:tab w:val="left" w:pos="829"/>
              </w:tabs>
              <w:spacing w:before="2"/>
              <w:ind w:left="828"/>
              <w:jc w:val="center"/>
              <w:rPr>
                <w:b/>
                <w:sz w:val="28"/>
                <w:szCs w:val="28"/>
              </w:rPr>
            </w:pPr>
            <w:r w:rsidRPr="008435B4">
              <w:rPr>
                <w:b/>
                <w:sz w:val="28"/>
                <w:szCs w:val="28"/>
              </w:rPr>
              <w:t>Аннотация к рабочей программе</w:t>
            </w:r>
          </w:p>
        </w:tc>
      </w:tr>
      <w:tr w:rsidR="007C377F">
        <w:trPr>
          <w:trHeight w:val="6074"/>
        </w:trPr>
        <w:tc>
          <w:tcPr>
            <w:tcW w:w="2548" w:type="dxa"/>
          </w:tcPr>
          <w:p w:rsidR="007C377F" w:rsidRDefault="007C377F" w:rsidP="00BA4B58">
            <w:pPr>
              <w:pStyle w:val="TableParagraph"/>
              <w:rPr>
                <w:b/>
                <w:sz w:val="26"/>
              </w:rPr>
            </w:pPr>
          </w:p>
          <w:p w:rsidR="007C377F" w:rsidRDefault="007C377F" w:rsidP="00BA4B58">
            <w:pPr>
              <w:pStyle w:val="TableParagraph"/>
              <w:rPr>
                <w:b/>
                <w:sz w:val="26"/>
              </w:rPr>
            </w:pPr>
          </w:p>
          <w:p w:rsidR="007C377F" w:rsidRDefault="007C377F" w:rsidP="00BA4B58">
            <w:pPr>
              <w:pStyle w:val="TableParagraph"/>
              <w:rPr>
                <w:b/>
                <w:sz w:val="26"/>
              </w:rPr>
            </w:pPr>
          </w:p>
          <w:p w:rsidR="007C377F" w:rsidRDefault="007C377F" w:rsidP="00BA4B58">
            <w:pPr>
              <w:pStyle w:val="TableParagraph"/>
              <w:rPr>
                <w:b/>
                <w:sz w:val="26"/>
              </w:rPr>
            </w:pPr>
          </w:p>
          <w:p w:rsidR="007C377F" w:rsidRDefault="007C377F" w:rsidP="00BA4B58">
            <w:pPr>
              <w:pStyle w:val="TableParagraph"/>
              <w:rPr>
                <w:b/>
                <w:sz w:val="26"/>
              </w:rPr>
            </w:pPr>
          </w:p>
          <w:p w:rsidR="007C377F" w:rsidRDefault="007C377F" w:rsidP="00BA4B58">
            <w:pPr>
              <w:pStyle w:val="TableParagraph"/>
              <w:rPr>
                <w:b/>
                <w:sz w:val="26"/>
              </w:rPr>
            </w:pPr>
          </w:p>
          <w:p w:rsidR="007C377F" w:rsidRDefault="007C377F" w:rsidP="00BA4B58">
            <w:pPr>
              <w:pStyle w:val="TableParagraph"/>
              <w:rPr>
                <w:b/>
                <w:sz w:val="26"/>
              </w:rPr>
            </w:pPr>
          </w:p>
          <w:p w:rsidR="007C377F" w:rsidRDefault="007C377F" w:rsidP="00BA4B58">
            <w:pPr>
              <w:pStyle w:val="TableParagraph"/>
              <w:rPr>
                <w:b/>
                <w:sz w:val="26"/>
              </w:rPr>
            </w:pPr>
          </w:p>
          <w:p w:rsidR="007C377F" w:rsidRDefault="007C377F" w:rsidP="00BA4B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C377F" w:rsidRDefault="007C377F" w:rsidP="00BA4B58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7C377F" w:rsidRDefault="007C377F" w:rsidP="00BA4B58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7C377F" w:rsidRDefault="007C377F" w:rsidP="00BA4B5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7C377F" w:rsidRDefault="007C377F" w:rsidP="00BA4B5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7C377F" w:rsidRDefault="007C377F" w:rsidP="00BA4B5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7C377F" w:rsidRDefault="007C377F" w:rsidP="00BA4B58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7C377F" w:rsidRDefault="007C377F" w:rsidP="00BA4B5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7C377F" w:rsidRDefault="007C377F" w:rsidP="00BA4B5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C377F" w:rsidRDefault="007C377F" w:rsidP="00BA4B5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C377F">
        <w:trPr>
          <w:trHeight w:val="1104"/>
        </w:trPr>
        <w:tc>
          <w:tcPr>
            <w:tcW w:w="2548" w:type="dxa"/>
          </w:tcPr>
          <w:p w:rsidR="007C377F" w:rsidRDefault="007C377F">
            <w:pPr>
              <w:pStyle w:val="TableParagraph"/>
              <w:rPr>
                <w:b/>
                <w:sz w:val="24"/>
              </w:rPr>
            </w:pPr>
          </w:p>
          <w:p w:rsidR="007C377F" w:rsidRDefault="007C377F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7C377F" w:rsidRDefault="007C377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F5B8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F5B8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6F5B8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6F5B8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F5B8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6F5B8A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F5B8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6F5B8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F5B8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6F5B8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6F5B8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6F5B8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F5B8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6F5B8A" w:rsidP="00C56D2F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6F5B8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F5B8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6F5B8A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6F5B8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F5B8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56D2F">
        <w:trPr>
          <w:trHeight w:val="5798"/>
        </w:trPr>
        <w:tc>
          <w:tcPr>
            <w:tcW w:w="2548" w:type="dxa"/>
          </w:tcPr>
          <w:p w:rsidR="00C56D2F" w:rsidRDefault="00C56D2F">
            <w:pPr>
              <w:pStyle w:val="TableParagraph"/>
              <w:rPr>
                <w:b/>
                <w:sz w:val="26"/>
              </w:rPr>
            </w:pPr>
            <w:r w:rsidRPr="00C56D2F">
              <w:rPr>
                <w:b/>
                <w:sz w:val="26"/>
              </w:rPr>
              <w:lastRenderedPageBreak/>
              <w:t>Право</w:t>
            </w:r>
          </w:p>
        </w:tc>
        <w:tc>
          <w:tcPr>
            <w:tcW w:w="11766" w:type="dxa"/>
          </w:tcPr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ab/>
            </w:r>
            <w:proofErr w:type="spellStart"/>
            <w:r w:rsidRPr="00C56D2F">
              <w:rPr>
                <w:sz w:val="24"/>
              </w:rPr>
              <w:t>Право</w:t>
            </w:r>
            <w:proofErr w:type="spellEnd"/>
            <w:r w:rsidRPr="00C56D2F">
              <w:rPr>
                <w:sz w:val="24"/>
              </w:rPr>
              <w:t xml:space="preserve">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>Основой учебного предмета «Право» на уровне среднего общего образования являются научные знания о государстве и праве. 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>Курс «Право» имеет следующие цели: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></w:t>
            </w:r>
            <w:r w:rsidRPr="00C56D2F">
              <w:rPr>
                <w:sz w:val="24"/>
              </w:rPr>
              <w:tab/>
              <w:t>изучение и усвоение основ правовых знаний, и в первую очередь российского права;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></w:t>
            </w:r>
            <w:r w:rsidRPr="00C56D2F">
              <w:rPr>
                <w:sz w:val="24"/>
              </w:rPr>
              <w:tab/>
              <w:t>развитие у подрастающего поколения правовой культуры, воспитание цивилизованного правосознания и уважения к закону;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></w:t>
            </w:r>
            <w:r w:rsidRPr="00C56D2F">
              <w:rPr>
                <w:sz w:val="24"/>
              </w:rPr>
              <w:tab/>
              <w:t>привитие умений и навыков использовать свои знания на практике, в жизни;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></w:t>
            </w:r>
            <w:r w:rsidRPr="00C56D2F">
              <w:rPr>
                <w:sz w:val="24"/>
              </w:rPr>
              <w:tab/>
              <w:t>воспитание правомерного, законопослушного поведения, предотвращение правонарушений и вместе с тем понимание юридической ответственности за совершенные противоправные поступки и деяния.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>Правовые знания необходимы каждому, поскольку во всех областях жизни – в школе, дома, в семье, на работе, в магазине, транспорте – человек сталкивается с нормами права, законами, которые определяют и регулируют права, обязанности и поведение людей.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>Освоение учебного предмета «Право» на углубленном уровне направлено на повышение правовой грамотности обучающихся,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 xml:space="preserve"> 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ab/>
              <w:t>формирование высокого уровня их правового воспитания, ответственности и социальной активности. Учебный предмет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 xml:space="preserve">«Право» на уровне среднего общего образования опирается на </w:t>
            </w:r>
            <w:proofErr w:type="spellStart"/>
            <w:r w:rsidRPr="00C56D2F">
              <w:rPr>
                <w:sz w:val="24"/>
              </w:rPr>
              <w:t>межпредметные</w:t>
            </w:r>
            <w:proofErr w:type="spellEnd"/>
            <w:r w:rsidRPr="00C56D2F">
              <w:rPr>
                <w:sz w:val="24"/>
              </w:rPr>
      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</w:t>
            </w:r>
          </w:p>
          <w:p w:rsid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>Общее количество часов на 2 года обучения на углубленном уровне составляет 140 часов. Общая недельная нагрузка в каждом году обучения – 2 часа.</w:t>
            </w:r>
          </w:p>
        </w:tc>
      </w:tr>
      <w:tr w:rsidR="00C56D2F" w:rsidTr="00C56D2F">
        <w:trPr>
          <w:trHeight w:val="3250"/>
        </w:trPr>
        <w:tc>
          <w:tcPr>
            <w:tcW w:w="2548" w:type="dxa"/>
          </w:tcPr>
          <w:p w:rsidR="00C56D2F" w:rsidRPr="00C56D2F" w:rsidRDefault="00C56D2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Экономика</w:t>
            </w:r>
          </w:p>
        </w:tc>
        <w:tc>
          <w:tcPr>
            <w:tcW w:w="11766" w:type="dxa"/>
          </w:tcPr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 xml:space="preserve">Рабочая программа по учебному предмету «Экономика» разработана на основе требований федерального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планируемых результатов обучения учащихся и предназначена для обучения экономике в 10–11 классах средней общеобразовательной школы. Основой учебного предмета «Экономика» на уровне среднего общего образования является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сфере; формирование у обучающихся </w:t>
            </w:r>
            <w:proofErr w:type="spellStart"/>
            <w:r w:rsidRPr="00C56D2F">
              <w:rPr>
                <w:sz w:val="24"/>
              </w:rPr>
              <w:t>общеучебных</w:t>
            </w:r>
            <w:proofErr w:type="spellEnd"/>
            <w:r w:rsidRPr="00C56D2F">
              <w:rPr>
                <w:sz w:val="24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>Общее количество часов на 2 года обучения на углубленном уровне составляет 140 часов. Общая недельная нагрузка в каждом году обучения – 2 часа.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6F5B8A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F5B8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F5B8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6F5B8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6F5B8A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 w:rsidTr="007C377F">
        <w:trPr>
          <w:trHeight w:val="31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6F5B8A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F5B8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F5B8A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  <w:p w:rsidR="007C377F" w:rsidRDefault="007C377F" w:rsidP="007C377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7C377F" w:rsidRDefault="007C377F" w:rsidP="007C377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C377F" w:rsidRDefault="007C377F" w:rsidP="007C377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7C377F" w:rsidRDefault="007C377F" w:rsidP="007C377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7C377F" w:rsidRDefault="007C377F" w:rsidP="007C377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7C377F" w:rsidRDefault="007C377F" w:rsidP="007C377F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7C377F" w:rsidRDefault="007C377F" w:rsidP="007C377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7C377F" w:rsidRDefault="007C377F" w:rsidP="007C377F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7C377F" w:rsidRDefault="007C377F" w:rsidP="007C377F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7C377F" w:rsidRDefault="007C377F" w:rsidP="007C377F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7C377F" w:rsidRDefault="007C377F" w:rsidP="007C377F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lastRenderedPageBreak/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7C377F" w:rsidRDefault="007C377F" w:rsidP="007C377F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7C377F" w:rsidRDefault="007C377F" w:rsidP="007C377F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 w:rsidTr="00D7223E">
        <w:trPr>
          <w:trHeight w:val="722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7C377F" w:rsidP="007C377F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А</w:t>
            </w:r>
            <w:r w:rsidR="006F5B8A">
              <w:rPr>
                <w:b/>
                <w:sz w:val="24"/>
              </w:rPr>
              <w:t>нглийский</w:t>
            </w:r>
            <w:r>
              <w:rPr>
                <w:b/>
                <w:sz w:val="24"/>
              </w:rPr>
              <w:t xml:space="preserve"> язык</w:t>
            </w:r>
          </w:p>
        </w:tc>
        <w:tc>
          <w:tcPr>
            <w:tcW w:w="11766" w:type="dxa"/>
          </w:tcPr>
          <w:p w:rsidR="00CF19C2" w:rsidRDefault="006F5B8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>по 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6F5B8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6F5B8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7223E" w:rsidRDefault="00D7223E" w:rsidP="00D7223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gramStart"/>
            <w:r>
              <w:rPr>
                <w:sz w:val="24"/>
              </w:rPr>
              <w:t>г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D7223E" w:rsidRDefault="00D7223E" w:rsidP="00D7223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D7223E" w:rsidRDefault="00D7223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</w:p>
        </w:tc>
      </w:tr>
      <w:tr w:rsidR="00CF19C2" w:rsidTr="00D7223E">
        <w:trPr>
          <w:trHeight w:val="254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F5B8A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55D97">
              <w:rPr>
                <w:sz w:val="24"/>
              </w:rPr>
              <w:t>И</w:t>
            </w:r>
            <w:r>
              <w:rPr>
                <w:sz w:val="24"/>
              </w:rPr>
              <w:t>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CF19C2" w:rsidRDefault="006F5B8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“Английский язык” в </w:t>
            </w:r>
            <w:r w:rsidR="006B51C0">
              <w:rPr>
                <w:sz w:val="24"/>
              </w:rPr>
              <w:t>универсально</w:t>
            </w:r>
            <w:r>
              <w:rPr>
                <w:sz w:val="24"/>
              </w:rPr>
              <w:t>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6F5B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F5B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:rsidTr="00C56D2F">
        <w:trPr>
          <w:trHeight w:val="69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6F5B8A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A77726" w:rsidRPr="00A77726" w:rsidRDefault="00A77726" w:rsidP="00A77726">
            <w:pPr>
              <w:ind w:left="4" w:right="-15"/>
              <w:jc w:val="both"/>
              <w:rPr>
                <w:sz w:val="24"/>
              </w:rPr>
            </w:pPr>
            <w:r w:rsidRPr="00A77726">
              <w:rPr>
                <w:sz w:val="24"/>
              </w:rPr>
              <w:t>Рабочая программа по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 xml:space="preserve">учебному предмету «Математика» </w:t>
            </w:r>
            <w:r w:rsidRPr="00A77726">
              <w:rPr>
                <w:i/>
                <w:sz w:val="24"/>
              </w:rPr>
              <w:t xml:space="preserve">базового уровня </w:t>
            </w:r>
            <w:r w:rsidRPr="00A77726">
              <w:rPr>
                <w:sz w:val="24"/>
              </w:rPr>
              <w:t>для обучающихся 10—11 классов разработана на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основе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Федерального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государственного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образовательного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стандарта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среднего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общего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образования,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учётом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современных</w:t>
            </w:r>
            <w:r w:rsidRPr="00A77726">
              <w:rPr>
                <w:spacing w:val="-57"/>
                <w:sz w:val="24"/>
              </w:rPr>
              <w:t xml:space="preserve"> </w:t>
            </w:r>
            <w:r w:rsidRPr="00A77726">
              <w:rPr>
                <w:sz w:val="24"/>
              </w:rPr>
              <w:t>мировых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требований,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предъявляемых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к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математическому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образованию,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и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традиций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российского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образования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Реализация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программы обеспечивает овладение ключевыми компетенциями, составляющими основу для саморазвития и непрерывного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образования,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целостность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общекультурного, личностного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и</w:t>
            </w:r>
            <w:r w:rsidRPr="00A77726">
              <w:rPr>
                <w:spacing w:val="-4"/>
                <w:sz w:val="24"/>
              </w:rPr>
              <w:t xml:space="preserve"> </w:t>
            </w:r>
            <w:r w:rsidRPr="00A77726">
              <w:rPr>
                <w:sz w:val="24"/>
              </w:rPr>
              <w:t>познавательного</w:t>
            </w:r>
            <w:r w:rsidRPr="00A77726">
              <w:rPr>
                <w:spacing w:val="3"/>
                <w:sz w:val="24"/>
              </w:rPr>
              <w:t xml:space="preserve"> </w:t>
            </w:r>
            <w:r w:rsidRPr="00A77726">
              <w:rPr>
                <w:sz w:val="24"/>
              </w:rPr>
              <w:t>развития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личности</w:t>
            </w:r>
            <w:r w:rsidRPr="00A77726">
              <w:rPr>
                <w:spacing w:val="3"/>
                <w:sz w:val="24"/>
              </w:rPr>
              <w:t xml:space="preserve"> </w:t>
            </w:r>
            <w:r w:rsidRPr="00A77726">
              <w:rPr>
                <w:sz w:val="24"/>
              </w:rPr>
              <w:t>обучающихся.</w:t>
            </w:r>
          </w:p>
          <w:p w:rsidR="00A77726" w:rsidRPr="00A77726" w:rsidRDefault="00A77726" w:rsidP="00A77726">
            <w:pPr>
              <w:ind w:left="4" w:right="-15"/>
              <w:jc w:val="both"/>
              <w:rPr>
                <w:sz w:val="24"/>
              </w:rPr>
            </w:pPr>
            <w:r w:rsidRPr="00A77726">
              <w:rPr>
                <w:sz w:val="24"/>
              </w:rPr>
              <w:t>В рабочей программе учтены идеи и положения «Концепции развития математического образования в Российской Федерации»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соответствии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названием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концепции,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математическое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образование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должно,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частности,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предоставлять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каждому</w:t>
            </w:r>
            <w:r w:rsidRPr="00A77726">
              <w:rPr>
                <w:spacing w:val="-57"/>
                <w:sz w:val="24"/>
              </w:rPr>
              <w:t xml:space="preserve"> </w:t>
            </w:r>
            <w:r w:rsidRPr="00A77726">
              <w:rPr>
                <w:sz w:val="24"/>
              </w:rPr>
              <w:t>обучающемуся возможность достижения уровня математических знаний, необходимого для дальнейшей успешной жизни в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обществе.</w:t>
            </w:r>
          </w:p>
          <w:p w:rsidR="00A77726" w:rsidRPr="00A77726" w:rsidRDefault="00A77726" w:rsidP="00A77726">
            <w:pPr>
              <w:ind w:left="4" w:right="-15"/>
              <w:jc w:val="both"/>
              <w:rPr>
                <w:sz w:val="24"/>
              </w:rPr>
            </w:pPr>
            <w:r w:rsidRPr="00A77726">
              <w:rPr>
                <w:sz w:val="24"/>
              </w:rPr>
              <w:t>Основные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линии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содержания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курса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математики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10-11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классах: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«Числа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и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вычисления»,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«Алгебра»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(«Алгебраические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выражения», «Уравнения и неравенства»), «Начала математического анализа», «Геометрия» («Геометрические фигуры и их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свойства»,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«Измерение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геометрических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величин»),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«Вероятность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и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статистика».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Данные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линии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развиваются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параллельно,</w:t>
            </w:r>
            <w:r w:rsidRPr="00A77726">
              <w:rPr>
                <w:spacing w:val="-57"/>
                <w:sz w:val="24"/>
              </w:rPr>
              <w:t xml:space="preserve"> </w:t>
            </w:r>
            <w:r w:rsidRPr="00A77726">
              <w:rPr>
                <w:sz w:val="24"/>
              </w:rPr>
              <w:t>каждая</w:t>
            </w:r>
            <w:r w:rsidRPr="00A77726">
              <w:rPr>
                <w:spacing w:val="-4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-3"/>
                <w:sz w:val="24"/>
              </w:rPr>
              <w:t xml:space="preserve"> </w:t>
            </w:r>
            <w:r w:rsidRPr="00A77726">
              <w:rPr>
                <w:sz w:val="24"/>
              </w:rPr>
              <w:t>соответствии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с</w:t>
            </w:r>
            <w:r w:rsidRPr="00A77726">
              <w:rPr>
                <w:spacing w:val="-4"/>
                <w:sz w:val="24"/>
              </w:rPr>
              <w:t xml:space="preserve"> </w:t>
            </w:r>
            <w:r w:rsidRPr="00A77726">
              <w:rPr>
                <w:sz w:val="24"/>
              </w:rPr>
              <w:t>собственной логикой,</w:t>
            </w:r>
            <w:r w:rsidRPr="00A77726">
              <w:rPr>
                <w:spacing w:val="-8"/>
                <w:sz w:val="24"/>
              </w:rPr>
              <w:t xml:space="preserve"> </w:t>
            </w:r>
            <w:r w:rsidRPr="00A77726">
              <w:rPr>
                <w:sz w:val="24"/>
              </w:rPr>
              <w:t>однако не</w:t>
            </w:r>
            <w:r w:rsidRPr="00A77726">
              <w:rPr>
                <w:spacing w:val="-4"/>
                <w:sz w:val="24"/>
              </w:rPr>
              <w:t xml:space="preserve"> </w:t>
            </w:r>
            <w:r w:rsidRPr="00A77726">
              <w:rPr>
                <w:sz w:val="24"/>
              </w:rPr>
              <w:t>независимо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одна</w:t>
            </w:r>
            <w:r w:rsidRPr="00A77726">
              <w:rPr>
                <w:spacing w:val="-9"/>
                <w:sz w:val="24"/>
              </w:rPr>
              <w:t xml:space="preserve"> </w:t>
            </w:r>
            <w:r w:rsidRPr="00A77726">
              <w:rPr>
                <w:sz w:val="24"/>
              </w:rPr>
              <w:t>от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другой,</w:t>
            </w:r>
            <w:r w:rsidRPr="00A77726">
              <w:rPr>
                <w:spacing w:val="2"/>
                <w:sz w:val="24"/>
              </w:rPr>
              <w:t xml:space="preserve"> </w:t>
            </w:r>
            <w:r w:rsidRPr="00A77726">
              <w:rPr>
                <w:sz w:val="24"/>
              </w:rPr>
              <w:t>а</w:t>
            </w:r>
            <w:r w:rsidRPr="00A77726">
              <w:rPr>
                <w:spacing w:val="-10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тесном</w:t>
            </w:r>
            <w:r w:rsidRPr="00A77726">
              <w:rPr>
                <w:spacing w:val="-6"/>
                <w:sz w:val="24"/>
              </w:rPr>
              <w:t xml:space="preserve"> </w:t>
            </w:r>
            <w:r w:rsidRPr="00A77726">
              <w:rPr>
                <w:sz w:val="24"/>
              </w:rPr>
              <w:t>контакте</w:t>
            </w:r>
            <w:r w:rsidRPr="00A77726">
              <w:rPr>
                <w:spacing w:val="-4"/>
                <w:sz w:val="24"/>
              </w:rPr>
              <w:t xml:space="preserve"> </w:t>
            </w:r>
            <w:r w:rsidRPr="00A77726">
              <w:rPr>
                <w:sz w:val="24"/>
              </w:rPr>
              <w:t>и взаимодействии.</w:t>
            </w:r>
          </w:p>
          <w:p w:rsidR="00A77726" w:rsidRPr="00A77726" w:rsidRDefault="00A77726" w:rsidP="00A77726">
            <w:pPr>
              <w:ind w:left="4"/>
              <w:jc w:val="both"/>
              <w:rPr>
                <w:sz w:val="24"/>
              </w:rPr>
            </w:pPr>
            <w:r w:rsidRPr="00A77726">
              <w:rPr>
                <w:sz w:val="24"/>
              </w:rPr>
              <w:t>Сформулированное</w:t>
            </w:r>
            <w:r w:rsidRPr="00A77726">
              <w:rPr>
                <w:spacing w:val="-6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-3"/>
                <w:sz w:val="24"/>
              </w:rPr>
              <w:t xml:space="preserve"> </w:t>
            </w:r>
            <w:r w:rsidRPr="00A77726">
              <w:rPr>
                <w:sz w:val="24"/>
              </w:rPr>
              <w:t>Федеральном</w:t>
            </w:r>
            <w:r w:rsidRPr="00A77726">
              <w:rPr>
                <w:spacing w:val="-3"/>
                <w:sz w:val="24"/>
              </w:rPr>
              <w:t xml:space="preserve"> </w:t>
            </w:r>
            <w:r w:rsidRPr="00A77726">
              <w:rPr>
                <w:sz w:val="24"/>
              </w:rPr>
              <w:t>государственном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образовательном</w:t>
            </w:r>
            <w:r w:rsidRPr="00A77726">
              <w:rPr>
                <w:spacing w:val="-6"/>
                <w:sz w:val="24"/>
              </w:rPr>
              <w:t xml:space="preserve"> </w:t>
            </w:r>
            <w:r w:rsidRPr="00A77726">
              <w:rPr>
                <w:sz w:val="24"/>
              </w:rPr>
              <w:t>стандарте</w:t>
            </w:r>
            <w:r w:rsidRPr="00A77726">
              <w:rPr>
                <w:spacing w:val="-3"/>
                <w:sz w:val="24"/>
              </w:rPr>
              <w:t xml:space="preserve"> </w:t>
            </w:r>
            <w:r w:rsidRPr="00A77726">
              <w:rPr>
                <w:sz w:val="24"/>
              </w:rPr>
              <w:t>среднего</w:t>
            </w:r>
            <w:r w:rsidRPr="00A77726">
              <w:rPr>
                <w:spacing w:val="-3"/>
                <w:sz w:val="24"/>
              </w:rPr>
              <w:t xml:space="preserve"> </w:t>
            </w:r>
            <w:r w:rsidRPr="00A77726">
              <w:rPr>
                <w:sz w:val="24"/>
              </w:rPr>
              <w:t>общего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образования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требование</w:t>
            </w:r>
          </w:p>
          <w:p w:rsidR="00A77726" w:rsidRPr="00A77726" w:rsidRDefault="00A77726" w:rsidP="00A77726">
            <w:pPr>
              <w:ind w:left="4" w:right="-15"/>
              <w:jc w:val="both"/>
              <w:rPr>
                <w:sz w:val="24"/>
              </w:rPr>
            </w:pPr>
            <w:r w:rsidRPr="00A77726">
              <w:rPr>
                <w:sz w:val="24"/>
              </w:rPr>
              <w:t>«владение методами доказательств, алгоритмами решения задач; умение формулировать определения, аксиомы и теоремы,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применять их, проводить доказательные рассуждения в ходе решения задач» относится ко всем курсам, а формирование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pacing w:val="-1"/>
                <w:sz w:val="24"/>
              </w:rPr>
              <w:t>логических</w:t>
            </w:r>
            <w:r w:rsidRPr="00A77726">
              <w:rPr>
                <w:spacing w:val="-15"/>
                <w:sz w:val="24"/>
              </w:rPr>
              <w:t xml:space="preserve"> </w:t>
            </w:r>
            <w:r w:rsidRPr="00A77726">
              <w:rPr>
                <w:spacing w:val="-1"/>
                <w:sz w:val="24"/>
              </w:rPr>
              <w:t>умений</w:t>
            </w:r>
            <w:r w:rsidRPr="00A77726">
              <w:rPr>
                <w:spacing w:val="-11"/>
                <w:sz w:val="24"/>
              </w:rPr>
              <w:t xml:space="preserve"> </w:t>
            </w:r>
            <w:r w:rsidRPr="00A77726">
              <w:rPr>
                <w:sz w:val="24"/>
              </w:rPr>
              <w:t>распределяется</w:t>
            </w:r>
            <w:r w:rsidRPr="00A77726">
              <w:rPr>
                <w:spacing w:val="-10"/>
                <w:sz w:val="24"/>
              </w:rPr>
              <w:t xml:space="preserve"> </w:t>
            </w:r>
            <w:r w:rsidRPr="00A77726">
              <w:rPr>
                <w:sz w:val="24"/>
              </w:rPr>
              <w:t>по</w:t>
            </w:r>
            <w:r w:rsidRPr="00A77726">
              <w:rPr>
                <w:spacing w:val="-12"/>
                <w:sz w:val="24"/>
              </w:rPr>
              <w:t xml:space="preserve"> </w:t>
            </w:r>
            <w:r w:rsidRPr="00A77726">
              <w:rPr>
                <w:sz w:val="24"/>
              </w:rPr>
              <w:t>всем</w:t>
            </w:r>
            <w:r w:rsidRPr="00A77726">
              <w:rPr>
                <w:spacing w:val="-13"/>
                <w:sz w:val="24"/>
              </w:rPr>
              <w:t xml:space="preserve"> </w:t>
            </w:r>
            <w:r w:rsidRPr="00A77726">
              <w:rPr>
                <w:sz w:val="24"/>
              </w:rPr>
              <w:t>годам</w:t>
            </w:r>
            <w:r w:rsidRPr="00A77726">
              <w:rPr>
                <w:spacing w:val="-13"/>
                <w:sz w:val="24"/>
              </w:rPr>
              <w:t xml:space="preserve"> </w:t>
            </w:r>
            <w:r w:rsidRPr="00A77726">
              <w:rPr>
                <w:sz w:val="24"/>
              </w:rPr>
              <w:t>обучения</w:t>
            </w:r>
            <w:r w:rsidRPr="00A77726">
              <w:rPr>
                <w:spacing w:val="-12"/>
                <w:sz w:val="24"/>
              </w:rPr>
              <w:t xml:space="preserve"> </w:t>
            </w:r>
            <w:r w:rsidRPr="00A77726">
              <w:rPr>
                <w:sz w:val="24"/>
              </w:rPr>
              <w:t>на</w:t>
            </w:r>
            <w:r w:rsidRPr="00A77726">
              <w:rPr>
                <w:spacing w:val="-16"/>
                <w:sz w:val="24"/>
              </w:rPr>
              <w:t xml:space="preserve"> </w:t>
            </w:r>
            <w:r w:rsidRPr="00A77726">
              <w:rPr>
                <w:sz w:val="24"/>
              </w:rPr>
              <w:t>уровне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среднего</w:t>
            </w:r>
            <w:r w:rsidRPr="00A77726">
              <w:rPr>
                <w:spacing w:val="-3"/>
                <w:sz w:val="24"/>
              </w:rPr>
              <w:t xml:space="preserve"> </w:t>
            </w:r>
            <w:r w:rsidRPr="00A77726">
              <w:rPr>
                <w:sz w:val="24"/>
              </w:rPr>
              <w:t>образования.</w:t>
            </w:r>
          </w:p>
          <w:p w:rsidR="00A77726" w:rsidRPr="00A77726" w:rsidRDefault="00A77726" w:rsidP="00A77726">
            <w:pPr>
              <w:ind w:left="4"/>
              <w:jc w:val="both"/>
              <w:rPr>
                <w:sz w:val="24"/>
              </w:rPr>
            </w:pPr>
            <w:r w:rsidRPr="00A77726">
              <w:rPr>
                <w:sz w:val="24"/>
              </w:rPr>
              <w:t>Рабочей</w:t>
            </w:r>
            <w:r w:rsidRPr="00A77726">
              <w:rPr>
                <w:spacing w:val="4"/>
                <w:sz w:val="24"/>
              </w:rPr>
              <w:t xml:space="preserve"> </w:t>
            </w:r>
            <w:r w:rsidRPr="00A77726">
              <w:rPr>
                <w:sz w:val="24"/>
              </w:rPr>
              <w:t>программой</w:t>
            </w:r>
            <w:r w:rsidRPr="00A77726">
              <w:rPr>
                <w:spacing w:val="3"/>
                <w:sz w:val="24"/>
              </w:rPr>
              <w:t xml:space="preserve"> </w:t>
            </w:r>
            <w:r w:rsidRPr="00A77726">
              <w:rPr>
                <w:sz w:val="24"/>
              </w:rPr>
              <w:t>предусматривается</w:t>
            </w:r>
            <w:r w:rsidRPr="00A77726">
              <w:rPr>
                <w:spacing w:val="65"/>
                <w:sz w:val="24"/>
              </w:rPr>
              <w:t xml:space="preserve"> </w:t>
            </w:r>
            <w:r w:rsidRPr="00A77726">
              <w:rPr>
                <w:sz w:val="24"/>
              </w:rPr>
              <w:t>изучение</w:t>
            </w:r>
            <w:r w:rsidRPr="00A77726">
              <w:rPr>
                <w:spacing w:val="59"/>
                <w:sz w:val="24"/>
              </w:rPr>
              <w:t xml:space="preserve"> </w:t>
            </w:r>
            <w:r w:rsidRPr="00A77726">
              <w:rPr>
                <w:sz w:val="24"/>
              </w:rPr>
              <w:t>учебного</w:t>
            </w:r>
            <w:r w:rsidRPr="00A77726">
              <w:rPr>
                <w:spacing w:val="61"/>
                <w:sz w:val="24"/>
              </w:rPr>
              <w:t xml:space="preserve"> </w:t>
            </w:r>
            <w:r w:rsidRPr="00A77726">
              <w:rPr>
                <w:sz w:val="24"/>
              </w:rPr>
              <w:t>предмета</w:t>
            </w:r>
            <w:r w:rsidRPr="00A77726">
              <w:rPr>
                <w:spacing w:val="59"/>
                <w:sz w:val="24"/>
              </w:rPr>
              <w:t xml:space="preserve"> </w:t>
            </w:r>
            <w:r w:rsidRPr="00A77726">
              <w:rPr>
                <w:sz w:val="24"/>
              </w:rPr>
              <w:t>«Математика»</w:t>
            </w:r>
            <w:r w:rsidRPr="00A77726">
              <w:rPr>
                <w:spacing w:val="60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60"/>
                <w:sz w:val="24"/>
              </w:rPr>
              <w:t xml:space="preserve"> </w:t>
            </w:r>
            <w:r w:rsidRPr="00A77726">
              <w:rPr>
                <w:sz w:val="24"/>
              </w:rPr>
              <w:t>рамках</w:t>
            </w:r>
            <w:r w:rsidRPr="00A77726">
              <w:rPr>
                <w:spacing w:val="62"/>
                <w:sz w:val="24"/>
              </w:rPr>
              <w:t xml:space="preserve"> </w:t>
            </w:r>
            <w:r w:rsidRPr="00A77726">
              <w:rPr>
                <w:sz w:val="24"/>
              </w:rPr>
              <w:t>трёх</w:t>
            </w:r>
            <w:r w:rsidRPr="00A77726">
              <w:rPr>
                <w:spacing w:val="70"/>
                <w:sz w:val="24"/>
              </w:rPr>
              <w:t xml:space="preserve"> </w:t>
            </w:r>
            <w:r w:rsidRPr="00A77726">
              <w:rPr>
                <w:sz w:val="24"/>
              </w:rPr>
              <w:t>учебных</w:t>
            </w:r>
            <w:r w:rsidRPr="00A77726">
              <w:rPr>
                <w:spacing w:val="60"/>
                <w:sz w:val="24"/>
              </w:rPr>
              <w:t xml:space="preserve"> </w:t>
            </w:r>
            <w:r w:rsidRPr="00A77726">
              <w:rPr>
                <w:sz w:val="24"/>
              </w:rPr>
              <w:t>курсов:</w:t>
            </w:r>
          </w:p>
          <w:p w:rsidR="00A77726" w:rsidRPr="00A77726" w:rsidRDefault="00A77726" w:rsidP="00A77726">
            <w:pPr>
              <w:ind w:left="4" w:right="-15"/>
              <w:jc w:val="both"/>
              <w:rPr>
                <w:sz w:val="24"/>
              </w:rPr>
            </w:pPr>
            <w:r w:rsidRPr="00A77726">
              <w:rPr>
                <w:sz w:val="24"/>
              </w:rPr>
              <w:t>«Алгебра и начала математического анализа», «Геометрия», «Вероятность и статистика». Формирование логических умений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осуществляется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на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протяжении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всех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лет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обучения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старшей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школе,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а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элементы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логики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включаются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содержание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всех</w:t>
            </w:r>
            <w:r w:rsidRPr="00A77726">
              <w:rPr>
                <w:spacing w:val="-57"/>
                <w:sz w:val="24"/>
              </w:rPr>
              <w:t xml:space="preserve"> </w:t>
            </w:r>
            <w:r w:rsidRPr="00A77726">
              <w:rPr>
                <w:sz w:val="24"/>
              </w:rPr>
              <w:t>названных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выше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курсов. В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учебном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плане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на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изучение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математики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10—11 классах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на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базовом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уровне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отводится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306 часов:</w:t>
            </w:r>
          </w:p>
          <w:p w:rsidR="00A77726" w:rsidRPr="00A77726" w:rsidRDefault="00A77726" w:rsidP="00A77726">
            <w:pPr>
              <w:numPr>
                <w:ilvl w:val="0"/>
                <w:numId w:val="14"/>
              </w:numPr>
              <w:tabs>
                <w:tab w:val="left" w:pos="413"/>
              </w:tabs>
              <w:ind w:hanging="409"/>
              <w:jc w:val="both"/>
              <w:rPr>
                <w:sz w:val="24"/>
              </w:rPr>
            </w:pPr>
            <w:r w:rsidRPr="00A77726">
              <w:rPr>
                <w:sz w:val="24"/>
              </w:rPr>
              <w:t>класс</w:t>
            </w:r>
            <w:r w:rsidRPr="00A77726">
              <w:rPr>
                <w:spacing w:val="-6"/>
                <w:sz w:val="24"/>
              </w:rPr>
              <w:t xml:space="preserve"> </w:t>
            </w:r>
            <w:r w:rsidRPr="00A77726">
              <w:rPr>
                <w:sz w:val="24"/>
              </w:rPr>
              <w:t>–</w:t>
            </w:r>
            <w:r w:rsidRPr="00A77726">
              <w:rPr>
                <w:spacing w:val="-9"/>
                <w:sz w:val="24"/>
              </w:rPr>
              <w:t xml:space="preserve"> </w:t>
            </w:r>
            <w:r w:rsidRPr="00A77726">
              <w:rPr>
                <w:sz w:val="24"/>
              </w:rPr>
              <w:t>170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часов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(5</w:t>
            </w:r>
            <w:r w:rsidRPr="00A77726">
              <w:rPr>
                <w:spacing w:val="-6"/>
                <w:sz w:val="24"/>
              </w:rPr>
              <w:t xml:space="preserve"> </w:t>
            </w:r>
            <w:r w:rsidRPr="00A77726">
              <w:rPr>
                <w:sz w:val="24"/>
              </w:rPr>
              <w:t>часов</w:t>
            </w:r>
            <w:r w:rsidRPr="00A77726">
              <w:rPr>
                <w:spacing w:val="-4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-7"/>
                <w:sz w:val="24"/>
              </w:rPr>
              <w:t xml:space="preserve"> </w:t>
            </w:r>
            <w:r w:rsidRPr="00A77726">
              <w:rPr>
                <w:sz w:val="24"/>
              </w:rPr>
              <w:t>неделю);</w:t>
            </w:r>
          </w:p>
          <w:p w:rsidR="00A77726" w:rsidRPr="00A77726" w:rsidRDefault="00A77726" w:rsidP="00A77726">
            <w:pPr>
              <w:numPr>
                <w:ilvl w:val="0"/>
                <w:numId w:val="14"/>
              </w:numPr>
              <w:tabs>
                <w:tab w:val="left" w:pos="413"/>
              </w:tabs>
              <w:ind w:hanging="409"/>
              <w:jc w:val="both"/>
              <w:rPr>
                <w:sz w:val="24"/>
              </w:rPr>
            </w:pPr>
            <w:r w:rsidRPr="00A77726">
              <w:rPr>
                <w:sz w:val="24"/>
              </w:rPr>
              <w:t>класс</w:t>
            </w:r>
            <w:r w:rsidRPr="00A77726">
              <w:rPr>
                <w:spacing w:val="-6"/>
                <w:sz w:val="24"/>
              </w:rPr>
              <w:t xml:space="preserve"> </w:t>
            </w:r>
            <w:r w:rsidRPr="00A77726">
              <w:rPr>
                <w:sz w:val="24"/>
              </w:rPr>
              <w:t>–</w:t>
            </w:r>
            <w:r w:rsidRPr="00A77726">
              <w:rPr>
                <w:spacing w:val="-9"/>
                <w:sz w:val="24"/>
              </w:rPr>
              <w:t xml:space="preserve"> </w:t>
            </w:r>
            <w:r w:rsidRPr="00A77726">
              <w:rPr>
                <w:sz w:val="24"/>
              </w:rPr>
              <w:t>136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часов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(4</w:t>
            </w:r>
            <w:r w:rsidRPr="00A77726">
              <w:rPr>
                <w:spacing w:val="-6"/>
                <w:sz w:val="24"/>
              </w:rPr>
              <w:t xml:space="preserve"> </w:t>
            </w:r>
            <w:r w:rsidRPr="00A77726">
              <w:rPr>
                <w:sz w:val="24"/>
              </w:rPr>
              <w:t>часов</w:t>
            </w:r>
            <w:r w:rsidRPr="00A77726">
              <w:rPr>
                <w:spacing w:val="-4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-7"/>
                <w:sz w:val="24"/>
              </w:rPr>
              <w:t xml:space="preserve"> </w:t>
            </w:r>
            <w:r w:rsidRPr="00A77726">
              <w:rPr>
                <w:sz w:val="24"/>
              </w:rPr>
              <w:t>неделю).</w:t>
            </w:r>
          </w:p>
          <w:p w:rsidR="00A77726" w:rsidRPr="00A77726" w:rsidRDefault="00A77726" w:rsidP="00A77726">
            <w:pPr>
              <w:ind w:left="4"/>
              <w:jc w:val="both"/>
              <w:rPr>
                <w:sz w:val="24"/>
              </w:rPr>
            </w:pPr>
            <w:r w:rsidRPr="00A77726">
              <w:rPr>
                <w:sz w:val="24"/>
              </w:rPr>
              <w:t>На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изучение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математики</w:t>
            </w:r>
            <w:r w:rsidRPr="00A77726">
              <w:rPr>
                <w:spacing w:val="1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10—11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классах на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углубленным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уровне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отводится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476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часов:10 класс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–</w:t>
            </w:r>
            <w:r w:rsidRPr="00A77726">
              <w:rPr>
                <w:spacing w:val="-6"/>
                <w:sz w:val="24"/>
              </w:rPr>
              <w:t xml:space="preserve"> </w:t>
            </w:r>
            <w:r w:rsidRPr="00A77726">
              <w:rPr>
                <w:sz w:val="24"/>
              </w:rPr>
              <w:t>272 часа</w:t>
            </w:r>
            <w:r w:rsidRPr="00A77726">
              <w:rPr>
                <w:spacing w:val="-7"/>
                <w:sz w:val="24"/>
              </w:rPr>
              <w:t xml:space="preserve"> </w:t>
            </w:r>
            <w:r w:rsidRPr="00A77726">
              <w:rPr>
                <w:sz w:val="24"/>
              </w:rPr>
              <w:t>(8</w:t>
            </w:r>
            <w:r w:rsidRPr="00A77726">
              <w:rPr>
                <w:spacing w:val="-5"/>
                <w:sz w:val="24"/>
              </w:rPr>
              <w:t xml:space="preserve"> </w:t>
            </w:r>
            <w:r w:rsidRPr="00A77726">
              <w:rPr>
                <w:sz w:val="24"/>
              </w:rPr>
              <w:t>часов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lastRenderedPageBreak/>
              <w:t>в</w:t>
            </w:r>
            <w:r w:rsidRPr="00A77726">
              <w:rPr>
                <w:spacing w:val="-2"/>
                <w:sz w:val="24"/>
              </w:rPr>
              <w:t xml:space="preserve"> </w:t>
            </w:r>
            <w:r w:rsidRPr="00A77726">
              <w:rPr>
                <w:sz w:val="24"/>
              </w:rPr>
              <w:t>неделю);</w:t>
            </w:r>
          </w:p>
          <w:p w:rsidR="00CF19C2" w:rsidRDefault="00A77726" w:rsidP="00A7772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 w:rsidRPr="00A77726">
              <w:rPr>
                <w:sz w:val="24"/>
              </w:rPr>
              <w:t>11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класс</w:t>
            </w:r>
            <w:r w:rsidRPr="00A77726">
              <w:rPr>
                <w:spacing w:val="-5"/>
                <w:sz w:val="24"/>
              </w:rPr>
              <w:t xml:space="preserve"> </w:t>
            </w:r>
            <w:r w:rsidRPr="00A77726">
              <w:rPr>
                <w:sz w:val="24"/>
              </w:rPr>
              <w:t>–</w:t>
            </w:r>
            <w:r w:rsidRPr="00A77726">
              <w:rPr>
                <w:spacing w:val="-6"/>
                <w:sz w:val="24"/>
              </w:rPr>
              <w:t xml:space="preserve"> </w:t>
            </w:r>
            <w:r w:rsidRPr="00A77726">
              <w:rPr>
                <w:sz w:val="24"/>
              </w:rPr>
              <w:t>204</w:t>
            </w:r>
            <w:r w:rsidRPr="00A77726">
              <w:rPr>
                <w:spacing w:val="-1"/>
                <w:sz w:val="24"/>
              </w:rPr>
              <w:t xml:space="preserve"> </w:t>
            </w:r>
            <w:r w:rsidRPr="00A77726">
              <w:rPr>
                <w:sz w:val="24"/>
              </w:rPr>
              <w:t>часа</w:t>
            </w:r>
            <w:r w:rsidRPr="00A77726">
              <w:rPr>
                <w:spacing w:val="-7"/>
                <w:sz w:val="24"/>
              </w:rPr>
              <w:t xml:space="preserve"> </w:t>
            </w:r>
            <w:r w:rsidRPr="00A77726">
              <w:rPr>
                <w:sz w:val="24"/>
              </w:rPr>
              <w:t>(6</w:t>
            </w:r>
            <w:r w:rsidRPr="00A77726">
              <w:rPr>
                <w:spacing w:val="-6"/>
                <w:sz w:val="24"/>
              </w:rPr>
              <w:t xml:space="preserve"> </w:t>
            </w:r>
            <w:r w:rsidRPr="00A77726">
              <w:rPr>
                <w:sz w:val="24"/>
              </w:rPr>
              <w:t>часов</w:t>
            </w:r>
            <w:r w:rsidRPr="00A77726">
              <w:rPr>
                <w:spacing w:val="-3"/>
                <w:sz w:val="24"/>
              </w:rPr>
              <w:t xml:space="preserve"> </w:t>
            </w:r>
            <w:r w:rsidRPr="00A77726">
              <w:rPr>
                <w:sz w:val="24"/>
              </w:rPr>
              <w:t>в</w:t>
            </w:r>
            <w:r w:rsidRPr="00A77726">
              <w:rPr>
                <w:spacing w:val="-4"/>
                <w:sz w:val="24"/>
              </w:rPr>
              <w:t xml:space="preserve"> </w:t>
            </w:r>
            <w:r w:rsidRPr="00A77726"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F5B8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6F5B8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6F5B8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6F5B8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F5B8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6F5B8A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6F5B8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F5B8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6F5B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6F5B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6F5B8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6F5B8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6F5B8A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Биология</w:t>
            </w:r>
            <w:r w:rsidRPr="00C56D2F">
              <w:rPr>
                <w:sz w:val="24"/>
              </w:rPr>
              <w:tab/>
              <w:t>Рабочая программа среднего общего образования по биологии составлена на основе Федерального закона от 29.1 .2012 № 273- ФЗ «Об образовании в Российской Федерации», Федерального государственного образовательного стандарта среднего общего образования, Концепции преподавания учебного предмета «Биология» и основных положений федеральной рабочей программы воспитания.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На изучение биологии на базовом уровне отведено 68 учебных часов, по 1 часу в неделю в 10 и 11 классах.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Цель изучения учебного предмета «Биология» на углублённом уровне – овладение обучающимися знаниями о структурно- 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 xml:space="preserve">Достижение цели изучения учебного предмета «Биология» на углублённом уровне обеспечивается решением </w:t>
            </w:r>
            <w:proofErr w:type="spellStart"/>
            <w:r w:rsidRPr="00C56D2F">
              <w:rPr>
                <w:sz w:val="24"/>
              </w:rPr>
              <w:t>следующихзадач</w:t>
            </w:r>
            <w:proofErr w:type="spellEnd"/>
            <w:r w:rsidRPr="00C56D2F">
              <w:rPr>
                <w:sz w:val="24"/>
              </w:rPr>
              <w:t>: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</w:t>
            </w:r>
            <w:r w:rsidRPr="00C56D2F">
              <w:rPr>
                <w:sz w:val="24"/>
              </w:rPr>
              <w:tab/>
      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</w:t>
            </w:r>
            <w:r w:rsidRPr="00C56D2F">
              <w:rPr>
                <w:sz w:val="24"/>
              </w:rPr>
              <w:tab/>
              <w:t xml:space="preserve"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</w:t>
            </w:r>
            <w:proofErr w:type="spellStart"/>
            <w:r w:rsidRPr="00C56D2F">
              <w:rPr>
                <w:sz w:val="24"/>
              </w:rPr>
              <w:t>исследованийв</w:t>
            </w:r>
            <w:proofErr w:type="spellEnd"/>
            <w:r w:rsidRPr="00C56D2F">
              <w:rPr>
                <w:sz w:val="24"/>
              </w:rPr>
              <w:t xml:space="preserve"> лаборатории и в природе (наблюдение, измерение, эксперимент, моделирование);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 xml:space="preserve"> 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ab/>
            </w:r>
            <w:r w:rsidRPr="00C56D2F">
              <w:rPr>
                <w:sz w:val="24"/>
              </w:rPr>
              <w:t></w:t>
            </w:r>
            <w:r w:rsidRPr="00C56D2F">
              <w:rPr>
                <w:sz w:val="24"/>
              </w:rPr>
              <w:tab/>
              <w:t xml:space="preserve"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</w:t>
            </w:r>
            <w:proofErr w:type="spellStart"/>
            <w:r w:rsidRPr="00C56D2F">
              <w:rPr>
                <w:sz w:val="24"/>
              </w:rPr>
              <w:t>поотношению</w:t>
            </w:r>
            <w:proofErr w:type="spellEnd"/>
            <w:r w:rsidRPr="00C56D2F">
              <w:rPr>
                <w:sz w:val="24"/>
              </w:rPr>
              <w:t xml:space="preserve">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</w:t>
            </w:r>
            <w:r w:rsidRPr="00C56D2F">
              <w:rPr>
                <w:sz w:val="24"/>
              </w:rPr>
              <w:tab/>
              <w:t xml:space="preserve"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</w:t>
            </w:r>
            <w:r w:rsidRPr="00C56D2F">
              <w:rPr>
                <w:sz w:val="24"/>
              </w:rPr>
              <w:lastRenderedPageBreak/>
              <w:t>биологических задач, моделирования биологических объектов и процессов;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</w:t>
            </w:r>
            <w:r w:rsidRPr="00C56D2F">
              <w:rPr>
                <w:sz w:val="24"/>
              </w:rPr>
              <w:tab/>
      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</w:t>
            </w:r>
            <w:r w:rsidRPr="00C56D2F">
              <w:rPr>
                <w:sz w:val="24"/>
              </w:rPr>
              <w:tab/>
      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</w:t>
            </w:r>
            <w:r w:rsidRPr="00C56D2F">
              <w:rPr>
                <w:sz w:val="24"/>
              </w:rPr>
              <w:tab/>
              <w:t xml:space="preserve">создание условий для осознанного выбора обучающимися индивидуальной образовательной траектории, </w:t>
            </w:r>
            <w:proofErr w:type="spellStart"/>
            <w:r w:rsidRPr="00C56D2F">
              <w:rPr>
                <w:sz w:val="24"/>
              </w:rPr>
              <w:t>способствующейпоследующему</w:t>
            </w:r>
            <w:proofErr w:type="spellEnd"/>
            <w:r w:rsidRPr="00C56D2F">
              <w:rPr>
                <w:sz w:val="24"/>
              </w:rPr>
              <w:t xml:space="preserve"> профессиональному самоопределению, в соответствии с индивидуальными интересами и потребностями региона.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Общее число часов, отведенных на изучение биологии на углубленном уровне среднего общего образования, составляет 204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C56D2F">
              <w:rPr>
                <w:sz w:val="24"/>
              </w:rPr>
              <w:t>часа: в 10 классе – 102 часа (3 часа в неделю), в 11 классе – 102 часа (3 часа в неделю).</w:t>
            </w:r>
          </w:p>
          <w:p w:rsidR="00CF19C2" w:rsidRDefault="00C56D2F" w:rsidP="00C56D2F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 w:rsidRPr="00C56D2F">
              <w:rPr>
                <w:sz w:val="24"/>
              </w:rPr>
      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      </w:r>
          </w:p>
        </w:tc>
      </w:tr>
      <w:tr w:rsidR="00CF19C2" w:rsidTr="00C56D2F">
        <w:trPr>
          <w:trHeight w:val="154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6F5B8A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56D2F" w:rsidRPr="00C56D2F" w:rsidRDefault="00C56D2F" w:rsidP="00C56D2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56D2F">
              <w:rPr>
                <w:sz w:val="24"/>
              </w:rPr>
              <w:t>Физика</w:t>
            </w:r>
            <w:r w:rsidRPr="00C56D2F">
              <w:rPr>
                <w:sz w:val="24"/>
              </w:rPr>
              <w:tab/>
              <w:t>Рабочая программа по физике на уровне среднего общего образования (базовый уровень изучения предмета)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 (ФГОС СОО),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56D2F">
              <w:rPr>
                <w:sz w:val="24"/>
              </w:rPr>
              <w:t>Содержание программы направлено на формирование естественно-научной картины мира учащихся 10—11 классов при обучении их физике на базовом уровне на основе системно-</w:t>
            </w:r>
            <w:proofErr w:type="spellStart"/>
            <w:r w:rsidRPr="00C56D2F">
              <w:rPr>
                <w:sz w:val="24"/>
              </w:rPr>
              <w:t>деятельностного</w:t>
            </w:r>
            <w:proofErr w:type="spellEnd"/>
            <w:r w:rsidRPr="00C56D2F">
              <w:rPr>
                <w:sz w:val="24"/>
              </w:rPr>
              <w:t xml:space="preserve"> подхода. Программа соответствует требованиям ФГОС СОО к планируемым личностным, предметным и </w:t>
            </w:r>
            <w:proofErr w:type="spellStart"/>
            <w:r w:rsidRPr="00C56D2F">
              <w:rPr>
                <w:sz w:val="24"/>
              </w:rPr>
              <w:t>метапредметным</w:t>
            </w:r>
            <w:proofErr w:type="spellEnd"/>
            <w:r w:rsidRPr="00C56D2F">
              <w:rPr>
                <w:sz w:val="24"/>
              </w:rPr>
              <w:t xml:space="preserve"> результатам обучения, а также учитывает необходимость реализации </w:t>
            </w:r>
            <w:proofErr w:type="spellStart"/>
            <w:r w:rsidRPr="00C56D2F">
              <w:rPr>
                <w:sz w:val="24"/>
              </w:rPr>
              <w:t>межпредметных</w:t>
            </w:r>
            <w:proofErr w:type="spellEnd"/>
            <w:r w:rsidRPr="00C56D2F">
              <w:rPr>
                <w:sz w:val="24"/>
              </w:rPr>
              <w:t xml:space="preserve"> связей физики с естественно-научными учебными предметами.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56D2F">
              <w:rPr>
                <w:sz w:val="24"/>
              </w:rPr>
              <w:t xml:space="preserve"> 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56D2F">
              <w:rPr>
                <w:sz w:val="24"/>
              </w:rPr>
              <w:tab/>
              <w:t>Стержневыми элементами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56D2F">
              <w:rPr>
                <w:sz w:val="24"/>
              </w:rPr>
              <w:t>В соответствии с ФГОС СОО физика является обязательным предметом на уровне среднего общего образования. Программа предусматривает изучение физики на базовом уровне в объёме 136 часов за два года обучения: по 2 часа в неделю в 10 и 11 классах.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56D2F">
              <w:rPr>
                <w:sz w:val="24"/>
              </w:rPr>
              <w:t xml:space="preserve">На изучение физики (углублённый уровень) на уровне среднего общего образования отводится 340 часов: в 10 </w:t>
            </w:r>
            <w:r w:rsidRPr="00C56D2F">
              <w:rPr>
                <w:sz w:val="24"/>
              </w:rPr>
              <w:lastRenderedPageBreak/>
              <w:t>классе – 170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56D2F">
              <w:rPr>
                <w:sz w:val="24"/>
              </w:rPr>
              <w:t>часов (5 часов в неделю), в 11 классе – 170 часов (5 часов в неделю).</w:t>
            </w:r>
          </w:p>
          <w:p w:rsidR="00CF19C2" w:rsidRDefault="00C56D2F" w:rsidP="00C56D2F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 w:rsidRPr="00C56D2F">
              <w:rPr>
                <w:sz w:val="24"/>
              </w:rPr>
      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      </w:r>
          </w:p>
        </w:tc>
      </w:tr>
      <w:tr w:rsidR="00CF19C2" w:rsidTr="00C56D2F">
        <w:trPr>
          <w:trHeight w:val="6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6F5B8A" w:rsidP="00C56D2F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56D2F" w:rsidRPr="00C56D2F" w:rsidRDefault="00C56D2F" w:rsidP="00C56D2F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 w:rsidRPr="00C56D2F">
              <w:rPr>
                <w:sz w:val="24"/>
              </w:rPr>
              <w:t>Химия</w:t>
            </w:r>
            <w:r w:rsidRPr="00C56D2F">
              <w:rPr>
                <w:sz w:val="24"/>
              </w:rPr>
              <w:tab/>
              <w:t>Рабочая программа среднего общего образования по химии (базовый уровень) составлена на основе Федерального закона от 29.12.2012 № 273-ФЗ «Об образовании в Российской Федерации»,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и основных положений федеральной рабочей программы воспитания.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 w:rsidRPr="00C56D2F">
              <w:rPr>
                <w:sz w:val="24"/>
              </w:rPr>
              <w:t xml:space="preserve">Химическое образование в школе является базовым по отношению к системе химического образования,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</w:t>
            </w:r>
            <w:proofErr w:type="gramStart"/>
            <w:r w:rsidRPr="00C56D2F">
              <w:rPr>
                <w:sz w:val="24"/>
              </w:rPr>
              <w:t>воспитания и развития</w:t>
            </w:r>
            <w:proofErr w:type="gramEnd"/>
            <w:r w:rsidRPr="00C56D2F"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 w:rsidRPr="00C56D2F">
              <w:rPr>
                <w:sz w:val="24"/>
              </w:rPr>
              <w:t>изучения предмета</w:t>
            </w:r>
            <w:proofErr w:type="gramEnd"/>
            <w:r w:rsidRPr="00C56D2F">
              <w:rPr>
                <w:sz w:val="24"/>
              </w:rPr>
              <w:t xml:space="preserve"> учащиеся познакомятся с основами органической химии. Получат базовые представления о номенклатуре, изомерии, способах получения и химических свойствах органических соединений различных классов. Также учащиеся познакомятся на базовом уровне с различными областями применения органических веществ, в том числе полимеров. Составляющими предмета «Химия» являются базовые курсы — «Органическая химия» и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 w:rsidRPr="00C56D2F">
              <w:rPr>
                <w:sz w:val="24"/>
              </w:rPr>
              <w:t xml:space="preserve">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</w:t>
            </w:r>
            <w:proofErr w:type="spellStart"/>
            <w:r w:rsidRPr="00C56D2F">
              <w:rPr>
                <w:sz w:val="24"/>
              </w:rPr>
              <w:t>даннойсистемы</w:t>
            </w:r>
            <w:proofErr w:type="spellEnd"/>
            <w:r w:rsidRPr="00C56D2F">
              <w:rPr>
                <w:sz w:val="24"/>
              </w:rPr>
              <w:t xml:space="preserve"> знаний при изучении предмета обеспечивает возможность рассмотрения всего многообразия веществ на основе </w:t>
            </w:r>
            <w:proofErr w:type="spellStart"/>
            <w:r w:rsidRPr="00C56D2F">
              <w:rPr>
                <w:sz w:val="24"/>
              </w:rPr>
              <w:t>общихпонятий</w:t>
            </w:r>
            <w:proofErr w:type="spellEnd"/>
            <w:r w:rsidRPr="00C56D2F">
              <w:rPr>
                <w:sz w:val="24"/>
              </w:rPr>
              <w:t>, законов и теорий химии.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 w:rsidRPr="00C56D2F">
              <w:rPr>
                <w:sz w:val="24"/>
              </w:rPr>
              <w:t>На уровне среднего общего образования на изучение химии на базовом уровне отведено 68 учебных часов, по 1 часу в неделю в 10 и 11 классах.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 w:rsidRPr="00C56D2F">
              <w:rPr>
                <w:sz w:val="24"/>
              </w:rPr>
              <w:t>Рабочая программа среднего общего образования по химии (углублённый уровень) составлена на основе Федерального закона от 29 12 2012 № 273-ФЗ «Об образовании в Российской Федерации»,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и федеральной рабочей</w:t>
            </w:r>
            <w:r>
              <w:rPr>
                <w:sz w:val="24"/>
              </w:rPr>
              <w:t xml:space="preserve">   </w:t>
            </w:r>
            <w:r w:rsidRPr="00C56D2F">
              <w:rPr>
                <w:sz w:val="24"/>
              </w:rPr>
              <w:tab/>
              <w:t>программы воспитания.</w:t>
            </w:r>
          </w:p>
          <w:p w:rsidR="00C56D2F" w:rsidRPr="00C56D2F" w:rsidRDefault="00C56D2F" w:rsidP="00C56D2F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 w:rsidRPr="00C56D2F">
              <w:rPr>
                <w:sz w:val="24"/>
              </w:rPr>
      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(10—11 классы) учебный предмет «Химия»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</w:t>
            </w:r>
            <w:r w:rsidRPr="00C56D2F">
              <w:rPr>
                <w:sz w:val="24"/>
              </w:rPr>
              <w:lastRenderedPageBreak/>
              <w:t>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средних специальных и высших учебных организаций.</w:t>
            </w:r>
          </w:p>
          <w:p w:rsidR="00CF19C2" w:rsidRDefault="00C56D2F" w:rsidP="00C56D2F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 w:rsidRPr="00C56D2F">
              <w:rPr>
                <w:sz w:val="24"/>
              </w:rPr>
              <w:t>Составляющими предмета «Химия» на уровне углублённого изучения являются углублённые курсы — «Органическая химия» и «Общая и неорганическая химия». В 10-11 классах изучение предмета предусмотрено в объёме учебной нагрузки не менее 3 часов в неделю соответственно 204 часа за два года обучения.</w:t>
            </w:r>
          </w:p>
        </w:tc>
      </w:tr>
      <w:tr w:rsidR="00CF19C2" w:rsidTr="00A55D97">
        <w:trPr>
          <w:trHeight w:val="309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6F5B8A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6F5B8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F5B8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6F5B8A" w:rsidP="00A55D97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</w:t>
            </w:r>
            <w:r w:rsidR="00A55D97">
              <w:rPr>
                <w:sz w:val="24"/>
              </w:rPr>
              <w:t xml:space="preserve">. </w:t>
            </w:r>
          </w:p>
        </w:tc>
      </w:tr>
    </w:tbl>
    <w:p w:rsidR="00420335" w:rsidRDefault="00420335"/>
    <w:sectPr w:rsidR="00420335" w:rsidSect="004169CE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3B64CC2"/>
    <w:multiLevelType w:val="hybridMultilevel"/>
    <w:tmpl w:val="CF301096"/>
    <w:lvl w:ilvl="0" w:tplc="AE56C5D4">
      <w:start w:val="10"/>
      <w:numFmt w:val="decimal"/>
      <w:lvlText w:val="%1"/>
      <w:lvlJc w:val="left"/>
      <w:pPr>
        <w:ind w:left="41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210A2">
      <w:numFmt w:val="bullet"/>
      <w:lvlText w:val="•"/>
      <w:lvlJc w:val="left"/>
      <w:pPr>
        <w:ind w:left="1695" w:hanging="408"/>
      </w:pPr>
      <w:rPr>
        <w:rFonts w:hint="default"/>
        <w:lang w:val="ru-RU" w:eastAsia="en-US" w:bidi="ar-SA"/>
      </w:rPr>
    </w:lvl>
    <w:lvl w:ilvl="2" w:tplc="773253D0">
      <w:numFmt w:val="bullet"/>
      <w:lvlText w:val="•"/>
      <w:lvlJc w:val="left"/>
      <w:pPr>
        <w:ind w:left="2970" w:hanging="408"/>
      </w:pPr>
      <w:rPr>
        <w:rFonts w:hint="default"/>
        <w:lang w:val="ru-RU" w:eastAsia="en-US" w:bidi="ar-SA"/>
      </w:rPr>
    </w:lvl>
    <w:lvl w:ilvl="3" w:tplc="C3AC57F8">
      <w:numFmt w:val="bullet"/>
      <w:lvlText w:val="•"/>
      <w:lvlJc w:val="left"/>
      <w:pPr>
        <w:ind w:left="4245" w:hanging="408"/>
      </w:pPr>
      <w:rPr>
        <w:rFonts w:hint="default"/>
        <w:lang w:val="ru-RU" w:eastAsia="en-US" w:bidi="ar-SA"/>
      </w:rPr>
    </w:lvl>
    <w:lvl w:ilvl="4" w:tplc="39E21300">
      <w:numFmt w:val="bullet"/>
      <w:lvlText w:val="•"/>
      <w:lvlJc w:val="left"/>
      <w:pPr>
        <w:ind w:left="5520" w:hanging="408"/>
      </w:pPr>
      <w:rPr>
        <w:rFonts w:hint="default"/>
        <w:lang w:val="ru-RU" w:eastAsia="en-US" w:bidi="ar-SA"/>
      </w:rPr>
    </w:lvl>
    <w:lvl w:ilvl="5" w:tplc="65501CAC">
      <w:numFmt w:val="bullet"/>
      <w:lvlText w:val="•"/>
      <w:lvlJc w:val="left"/>
      <w:pPr>
        <w:ind w:left="6795" w:hanging="408"/>
      </w:pPr>
      <w:rPr>
        <w:rFonts w:hint="default"/>
        <w:lang w:val="ru-RU" w:eastAsia="en-US" w:bidi="ar-SA"/>
      </w:rPr>
    </w:lvl>
    <w:lvl w:ilvl="6" w:tplc="7C5A0056">
      <w:numFmt w:val="bullet"/>
      <w:lvlText w:val="•"/>
      <w:lvlJc w:val="left"/>
      <w:pPr>
        <w:ind w:left="8070" w:hanging="408"/>
      </w:pPr>
      <w:rPr>
        <w:rFonts w:hint="default"/>
        <w:lang w:val="ru-RU" w:eastAsia="en-US" w:bidi="ar-SA"/>
      </w:rPr>
    </w:lvl>
    <w:lvl w:ilvl="7" w:tplc="5DC0FA7E">
      <w:numFmt w:val="bullet"/>
      <w:lvlText w:val="•"/>
      <w:lvlJc w:val="left"/>
      <w:pPr>
        <w:ind w:left="9345" w:hanging="408"/>
      </w:pPr>
      <w:rPr>
        <w:rFonts w:hint="default"/>
        <w:lang w:val="ru-RU" w:eastAsia="en-US" w:bidi="ar-SA"/>
      </w:rPr>
    </w:lvl>
    <w:lvl w:ilvl="8" w:tplc="472CC9E8">
      <w:numFmt w:val="bullet"/>
      <w:lvlText w:val="•"/>
      <w:lvlJc w:val="left"/>
      <w:pPr>
        <w:ind w:left="10620" w:hanging="408"/>
      </w:pPr>
      <w:rPr>
        <w:rFonts w:hint="default"/>
        <w:lang w:val="ru-RU" w:eastAsia="en-US" w:bidi="ar-SA"/>
      </w:rPr>
    </w:lvl>
  </w:abstractNum>
  <w:abstractNum w:abstractNumId="9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2"/>
    <w:rsid w:val="004169CE"/>
    <w:rsid w:val="00420335"/>
    <w:rsid w:val="006A3177"/>
    <w:rsid w:val="006B51C0"/>
    <w:rsid w:val="006F5B8A"/>
    <w:rsid w:val="007C377F"/>
    <w:rsid w:val="008C5547"/>
    <w:rsid w:val="00A55D97"/>
    <w:rsid w:val="00A77726"/>
    <w:rsid w:val="00C32A35"/>
    <w:rsid w:val="00C56D2F"/>
    <w:rsid w:val="00CF19C2"/>
    <w:rsid w:val="00D7223E"/>
    <w:rsid w:val="00D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FFE3-3AE1-4821-87D4-4AD2E58F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69CE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4169CE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169CE"/>
  </w:style>
  <w:style w:type="paragraph" w:customStyle="1" w:styleId="TableParagraph">
    <w:name w:val="Table Paragraph"/>
    <w:basedOn w:val="a"/>
    <w:uiPriority w:val="1"/>
    <w:qFormat/>
    <w:rsid w:val="0041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C905-2B42-443A-BF0D-2F0EA307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</cp:revision>
  <dcterms:created xsi:type="dcterms:W3CDTF">2024-02-02T10:14:00Z</dcterms:created>
  <dcterms:modified xsi:type="dcterms:W3CDTF">2024-02-06T07:55:00Z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